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9CA0" w14:textId="77777777" w:rsidR="00C021DD" w:rsidRPr="00FD3902" w:rsidRDefault="00C021DD" w:rsidP="00B010A8">
      <w:pPr>
        <w:jc w:val="center"/>
        <w:rPr>
          <w:b/>
          <w:bCs/>
          <w:sz w:val="24"/>
          <w:szCs w:val="24"/>
          <w:lang w:val="hr-HR"/>
        </w:rPr>
      </w:pPr>
      <w:r w:rsidRPr="00FD3902">
        <w:rPr>
          <w:b/>
          <w:bCs/>
          <w:sz w:val="24"/>
          <w:szCs w:val="24"/>
          <w:lang w:val="hr-HR"/>
        </w:rPr>
        <w:t>SVEUČILIŠTE U MOSTARU</w:t>
      </w:r>
    </w:p>
    <w:p w14:paraId="3C5F6032" w14:textId="77777777" w:rsidR="00FE213D" w:rsidRPr="00FD3902" w:rsidRDefault="00FE213D" w:rsidP="00B010A8">
      <w:pPr>
        <w:jc w:val="center"/>
        <w:rPr>
          <w:b/>
          <w:bCs/>
          <w:sz w:val="24"/>
          <w:szCs w:val="24"/>
          <w:lang w:val="hr-HR"/>
        </w:rPr>
      </w:pPr>
      <w:r w:rsidRPr="00FD3902">
        <w:rPr>
          <w:b/>
          <w:bCs/>
          <w:sz w:val="24"/>
          <w:szCs w:val="24"/>
          <w:lang w:val="hr-HR"/>
        </w:rPr>
        <w:t>FARMACEUTS</w:t>
      </w:r>
      <w:r w:rsidR="00C021DD" w:rsidRPr="00FD3902">
        <w:rPr>
          <w:b/>
          <w:bCs/>
          <w:sz w:val="24"/>
          <w:szCs w:val="24"/>
          <w:lang w:val="hr-HR"/>
        </w:rPr>
        <w:t>K</w:t>
      </w:r>
      <w:r w:rsidR="00A655D1" w:rsidRPr="00FD3902">
        <w:rPr>
          <w:b/>
          <w:bCs/>
          <w:sz w:val="24"/>
          <w:szCs w:val="24"/>
          <w:lang w:val="hr-HR"/>
        </w:rPr>
        <w:t xml:space="preserve">I </w:t>
      </w:r>
      <w:r w:rsidRPr="00FD3902">
        <w:rPr>
          <w:b/>
          <w:bCs/>
          <w:sz w:val="24"/>
          <w:szCs w:val="24"/>
          <w:lang w:val="hr-HR"/>
        </w:rPr>
        <w:t>FAKULTET</w:t>
      </w:r>
    </w:p>
    <w:p w14:paraId="31FA2F3D" w14:textId="77777777" w:rsidR="00FE213D" w:rsidRPr="00FD3902" w:rsidRDefault="00FE213D">
      <w:pPr>
        <w:rPr>
          <w:sz w:val="24"/>
          <w:szCs w:val="24"/>
          <w:lang w:val="hr-HR"/>
        </w:rPr>
      </w:pPr>
    </w:p>
    <w:p w14:paraId="65F2FF2A" w14:textId="77777777" w:rsidR="00FE213D" w:rsidRPr="00FD3902" w:rsidRDefault="00BF5FEE" w:rsidP="00FE213D">
      <w:pPr>
        <w:pStyle w:val="Heading1"/>
        <w:jc w:val="center"/>
        <w:rPr>
          <w:b/>
          <w:bCs/>
          <w:szCs w:val="24"/>
        </w:rPr>
      </w:pPr>
      <w:r w:rsidRPr="00FD3902">
        <w:rPr>
          <w:b/>
          <w:bCs/>
          <w:szCs w:val="24"/>
        </w:rPr>
        <w:t>IZVEDBENI PLAN</w:t>
      </w:r>
      <w:r w:rsidR="00FE213D" w:rsidRPr="00FD3902">
        <w:rPr>
          <w:b/>
          <w:bCs/>
          <w:szCs w:val="24"/>
        </w:rPr>
        <w:t xml:space="preserve"> </w:t>
      </w:r>
    </w:p>
    <w:p w14:paraId="3633DD74" w14:textId="433B110B" w:rsidR="00FE213D" w:rsidRPr="00FD3902" w:rsidRDefault="00FE213D" w:rsidP="00CC774C">
      <w:pPr>
        <w:jc w:val="center"/>
        <w:rPr>
          <w:sz w:val="24"/>
          <w:szCs w:val="24"/>
          <w:lang w:val="hr-HR"/>
        </w:rPr>
      </w:pPr>
      <w:r w:rsidRPr="00FD3902">
        <w:rPr>
          <w:sz w:val="24"/>
          <w:szCs w:val="24"/>
          <w:lang w:val="hr-HR"/>
        </w:rPr>
        <w:t xml:space="preserve">akademska godina </w:t>
      </w:r>
      <w:r w:rsidR="00CB6E4B" w:rsidRPr="00FD3902">
        <w:rPr>
          <w:b/>
          <w:sz w:val="24"/>
          <w:szCs w:val="24"/>
          <w:lang w:val="hr-HR"/>
        </w:rPr>
        <w:t>20</w:t>
      </w:r>
      <w:r w:rsidR="00B93C50">
        <w:rPr>
          <w:b/>
          <w:sz w:val="24"/>
          <w:szCs w:val="24"/>
          <w:lang w:val="hr-HR"/>
        </w:rPr>
        <w:t>21</w:t>
      </w:r>
      <w:r w:rsidR="00E13120" w:rsidRPr="00FD3902">
        <w:rPr>
          <w:b/>
          <w:sz w:val="24"/>
          <w:szCs w:val="24"/>
          <w:lang w:val="hr-HR"/>
        </w:rPr>
        <w:t>./</w:t>
      </w:r>
      <w:r w:rsidR="00CB6E4B" w:rsidRPr="00FD3902">
        <w:rPr>
          <w:b/>
          <w:sz w:val="24"/>
          <w:szCs w:val="24"/>
          <w:lang w:val="hr-HR"/>
        </w:rPr>
        <w:t>20</w:t>
      </w:r>
      <w:r w:rsidR="00B93C50">
        <w:rPr>
          <w:b/>
          <w:sz w:val="24"/>
          <w:szCs w:val="24"/>
          <w:lang w:val="hr-HR"/>
        </w:rPr>
        <w:t>22</w:t>
      </w:r>
      <w:r w:rsidR="00CB6E4B" w:rsidRPr="00FD3902">
        <w:rPr>
          <w:b/>
          <w:sz w:val="24"/>
          <w:szCs w:val="24"/>
          <w:lang w:val="hr-HR"/>
        </w:rPr>
        <w:t>.</w:t>
      </w:r>
    </w:p>
    <w:p w14:paraId="7EC373E4" w14:textId="77777777" w:rsidR="00FE213D" w:rsidRPr="00FD3902" w:rsidRDefault="00FE213D" w:rsidP="00FE213D">
      <w:pPr>
        <w:rPr>
          <w:sz w:val="24"/>
          <w:szCs w:val="24"/>
          <w:lang w:val="hr-HR"/>
        </w:rPr>
      </w:pPr>
    </w:p>
    <w:p w14:paraId="2B420058" w14:textId="77777777" w:rsidR="00FE213D" w:rsidRPr="00FD3902" w:rsidRDefault="00FE213D" w:rsidP="00FE213D">
      <w:pPr>
        <w:rPr>
          <w:b/>
          <w:sz w:val="24"/>
          <w:szCs w:val="24"/>
          <w:lang w:val="hr-HR"/>
        </w:rPr>
      </w:pPr>
      <w:r w:rsidRPr="00FD3902">
        <w:rPr>
          <w:b/>
          <w:sz w:val="24"/>
          <w:szCs w:val="24"/>
          <w:lang w:val="hr-HR"/>
        </w:rPr>
        <w:t xml:space="preserve">Naziv kolegija: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E213D" w:rsidRPr="00FD3902" w14:paraId="7ED23E02" w14:textId="77777777" w:rsidTr="00F0418C">
        <w:trPr>
          <w:trHeight w:val="367"/>
        </w:trPr>
        <w:tc>
          <w:tcPr>
            <w:tcW w:w="8522" w:type="dxa"/>
          </w:tcPr>
          <w:p w14:paraId="1E13F607" w14:textId="77777777" w:rsidR="00FE213D" w:rsidRPr="00FD3902" w:rsidRDefault="00CB6E4B" w:rsidP="00A655D1">
            <w:pPr>
              <w:rPr>
                <w:b/>
                <w:sz w:val="24"/>
                <w:szCs w:val="24"/>
                <w:lang w:val="hr-HR"/>
              </w:rPr>
            </w:pPr>
            <w:r w:rsidRPr="00FD3902">
              <w:rPr>
                <w:b/>
                <w:sz w:val="24"/>
                <w:szCs w:val="24"/>
                <w:lang w:val="hr-HR"/>
              </w:rPr>
              <w:t>HITNA LABORATORIJSKA DIJAGNOSTIKA</w:t>
            </w:r>
          </w:p>
        </w:tc>
      </w:tr>
    </w:tbl>
    <w:p w14:paraId="62A1E044" w14:textId="77777777" w:rsidR="00FE213D" w:rsidRPr="00FD3902" w:rsidRDefault="00FE213D" w:rsidP="00FE213D">
      <w:pPr>
        <w:rPr>
          <w:b/>
          <w:sz w:val="24"/>
          <w:szCs w:val="24"/>
          <w:lang w:val="hr-HR"/>
        </w:rPr>
      </w:pPr>
      <w:r w:rsidRPr="00FD3902">
        <w:rPr>
          <w:b/>
          <w:sz w:val="24"/>
          <w:szCs w:val="24"/>
          <w:lang w:val="hr-HR"/>
        </w:rPr>
        <w:t xml:space="preserve">Naziv studija: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E213D" w:rsidRPr="00FD3902" w14:paraId="72276026" w14:textId="77777777" w:rsidTr="00E9622A">
        <w:trPr>
          <w:trHeight w:val="319"/>
        </w:trPr>
        <w:tc>
          <w:tcPr>
            <w:tcW w:w="8522" w:type="dxa"/>
          </w:tcPr>
          <w:p w14:paraId="77256F2F" w14:textId="77777777" w:rsidR="00FE213D" w:rsidRPr="00FD3902" w:rsidRDefault="007311B1" w:rsidP="003000C7">
            <w:pPr>
              <w:rPr>
                <w:b/>
                <w:sz w:val="24"/>
                <w:szCs w:val="24"/>
                <w:lang w:val="hr-HR"/>
              </w:rPr>
            </w:pPr>
            <w:r w:rsidRPr="00FD3902">
              <w:rPr>
                <w:b/>
                <w:sz w:val="24"/>
                <w:szCs w:val="24"/>
                <w:lang w:val="hr-HR"/>
              </w:rPr>
              <w:t>Studij farmacije</w:t>
            </w:r>
          </w:p>
        </w:tc>
      </w:tr>
    </w:tbl>
    <w:p w14:paraId="6BA0783B" w14:textId="77777777" w:rsidR="00FE213D" w:rsidRPr="00FD3902" w:rsidRDefault="007940C8" w:rsidP="00FE213D">
      <w:pPr>
        <w:rPr>
          <w:b/>
          <w:sz w:val="24"/>
          <w:szCs w:val="24"/>
          <w:lang w:val="hr-HR"/>
        </w:rPr>
      </w:pPr>
      <w:r w:rsidRPr="00FD3902">
        <w:rPr>
          <w:b/>
          <w:sz w:val="24"/>
          <w:szCs w:val="24"/>
          <w:lang w:val="hr-HR"/>
        </w:rPr>
        <w:t>Godina studija: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E213D" w:rsidRPr="00FD3902" w14:paraId="2D954001" w14:textId="77777777" w:rsidTr="00192C6D">
        <w:trPr>
          <w:trHeight w:val="313"/>
        </w:trPr>
        <w:tc>
          <w:tcPr>
            <w:tcW w:w="8522" w:type="dxa"/>
          </w:tcPr>
          <w:p w14:paraId="063154F7" w14:textId="77777777" w:rsidR="00FE213D" w:rsidRPr="00FD3902" w:rsidRDefault="007311B1" w:rsidP="003000C7">
            <w:pPr>
              <w:rPr>
                <w:b/>
                <w:sz w:val="24"/>
                <w:szCs w:val="24"/>
                <w:lang w:val="hr-HR"/>
              </w:rPr>
            </w:pPr>
            <w:r w:rsidRPr="00FD3902">
              <w:rPr>
                <w:b/>
                <w:sz w:val="24"/>
                <w:szCs w:val="24"/>
                <w:lang w:val="hr-HR"/>
              </w:rPr>
              <w:t>4.</w:t>
            </w:r>
          </w:p>
        </w:tc>
      </w:tr>
    </w:tbl>
    <w:p w14:paraId="51C529A6" w14:textId="77777777" w:rsidR="00FE213D" w:rsidRPr="00FD3902" w:rsidRDefault="007940C8" w:rsidP="00FE213D">
      <w:pPr>
        <w:rPr>
          <w:b/>
          <w:sz w:val="24"/>
          <w:szCs w:val="24"/>
          <w:lang w:val="hr-HR"/>
        </w:rPr>
      </w:pPr>
      <w:r w:rsidRPr="00FD3902">
        <w:rPr>
          <w:b/>
          <w:sz w:val="24"/>
          <w:szCs w:val="24"/>
          <w:lang w:val="hr-HR"/>
        </w:rPr>
        <w:t>Semestar studija:</w:t>
      </w:r>
      <w:r w:rsidR="00FE213D" w:rsidRPr="00FD3902">
        <w:rPr>
          <w:b/>
          <w:sz w:val="24"/>
          <w:szCs w:val="24"/>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E213D" w:rsidRPr="00FD3902" w14:paraId="6C1BD89C" w14:textId="77777777" w:rsidTr="00192C6D">
        <w:trPr>
          <w:trHeight w:val="321"/>
        </w:trPr>
        <w:tc>
          <w:tcPr>
            <w:tcW w:w="8522" w:type="dxa"/>
          </w:tcPr>
          <w:p w14:paraId="13DBA37E" w14:textId="77777777" w:rsidR="00FE213D" w:rsidRPr="00FD3902" w:rsidRDefault="007311B1" w:rsidP="003000C7">
            <w:pPr>
              <w:rPr>
                <w:b/>
                <w:sz w:val="24"/>
                <w:szCs w:val="24"/>
                <w:lang w:val="hr-HR"/>
              </w:rPr>
            </w:pPr>
            <w:r w:rsidRPr="00FD3902">
              <w:rPr>
                <w:b/>
                <w:sz w:val="24"/>
                <w:szCs w:val="24"/>
                <w:lang w:val="hr-HR"/>
              </w:rPr>
              <w:t>VI.</w:t>
            </w:r>
          </w:p>
        </w:tc>
      </w:tr>
    </w:tbl>
    <w:p w14:paraId="0351CF96" w14:textId="77777777" w:rsidR="00E9622A" w:rsidRPr="00FD3902" w:rsidRDefault="00E9622A" w:rsidP="00E9622A">
      <w:pPr>
        <w:rPr>
          <w:b/>
          <w:sz w:val="24"/>
          <w:szCs w:val="24"/>
          <w:lang w:val="hr-HR"/>
        </w:rPr>
      </w:pPr>
      <w:r w:rsidRPr="00FD3902">
        <w:rPr>
          <w:b/>
          <w:sz w:val="24"/>
          <w:szCs w:val="24"/>
          <w:lang w:val="hr-HR"/>
        </w:rPr>
        <w:t>Broj ECTS bodova: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rsidR="00E9622A" w:rsidRPr="00FD3902" w14:paraId="233CCA2F" w14:textId="77777777" w:rsidTr="00192C6D">
        <w:trPr>
          <w:trHeight w:val="315"/>
        </w:trPr>
        <w:tc>
          <w:tcPr>
            <w:tcW w:w="1951" w:type="dxa"/>
          </w:tcPr>
          <w:p w14:paraId="74956B28" w14:textId="77777777" w:rsidR="00E9622A" w:rsidRPr="00FD3902" w:rsidRDefault="00CB6E4B" w:rsidP="00192C6D">
            <w:pPr>
              <w:jc w:val="center"/>
              <w:rPr>
                <w:b/>
                <w:sz w:val="24"/>
                <w:szCs w:val="24"/>
                <w:lang w:val="hr-HR"/>
              </w:rPr>
            </w:pPr>
            <w:r w:rsidRPr="00FD3902">
              <w:rPr>
                <w:b/>
                <w:sz w:val="24"/>
                <w:szCs w:val="24"/>
                <w:lang w:val="hr-HR"/>
              </w:rPr>
              <w:t>2</w:t>
            </w:r>
          </w:p>
        </w:tc>
      </w:tr>
    </w:tbl>
    <w:p w14:paraId="6E251FCC" w14:textId="77777777" w:rsidR="00FE213D" w:rsidRPr="00FD3902" w:rsidRDefault="00FE213D">
      <w:pPr>
        <w:rPr>
          <w:sz w:val="24"/>
          <w:szCs w:val="24"/>
          <w:lang w:val="hr-HR"/>
        </w:rPr>
      </w:pPr>
    </w:p>
    <w:p w14:paraId="2141D431" w14:textId="77777777" w:rsidR="008D7C90" w:rsidRPr="00FD3902" w:rsidRDefault="00B010A8">
      <w:pPr>
        <w:rPr>
          <w:b/>
          <w:sz w:val="24"/>
          <w:szCs w:val="24"/>
          <w:lang w:val="hr-HR"/>
        </w:rPr>
      </w:pPr>
      <w:r w:rsidRPr="00FD3902">
        <w:rPr>
          <w:b/>
          <w:sz w:val="24"/>
          <w:szCs w:val="24"/>
          <w:lang w:val="hr-HR"/>
        </w:rPr>
        <w:t>Nastava predviđena prema programu</w:t>
      </w:r>
      <w:r w:rsidR="007940C8" w:rsidRPr="00FD3902">
        <w:rPr>
          <w:b/>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1967"/>
        <w:gridCol w:w="2312"/>
        <w:gridCol w:w="2552"/>
      </w:tblGrid>
      <w:tr w:rsidR="00FE213D" w:rsidRPr="00FD3902" w14:paraId="4B833B25" w14:textId="77777777" w:rsidTr="00E9622A">
        <w:trPr>
          <w:cantSplit/>
        </w:trPr>
        <w:tc>
          <w:tcPr>
            <w:tcW w:w="1641" w:type="dxa"/>
            <w:vMerge w:val="restart"/>
          </w:tcPr>
          <w:p w14:paraId="757611AC" w14:textId="77777777" w:rsidR="00FE213D" w:rsidRPr="00FD3902" w:rsidRDefault="00FE213D" w:rsidP="003000C7">
            <w:pPr>
              <w:rPr>
                <w:sz w:val="24"/>
                <w:szCs w:val="24"/>
                <w:lang w:val="hr-HR"/>
              </w:rPr>
            </w:pPr>
            <w:r w:rsidRPr="00FD3902">
              <w:rPr>
                <w:sz w:val="24"/>
                <w:szCs w:val="24"/>
                <w:lang w:val="hr-HR"/>
              </w:rPr>
              <w:t>Oblici</w:t>
            </w:r>
            <w:r w:rsidRPr="00FD3902">
              <w:rPr>
                <w:color w:val="FF0000"/>
                <w:sz w:val="24"/>
                <w:szCs w:val="24"/>
                <w:lang w:val="hr-HR"/>
              </w:rPr>
              <w:t xml:space="preserve"> </w:t>
            </w:r>
            <w:r w:rsidRPr="00FD3902">
              <w:rPr>
                <w:sz w:val="24"/>
                <w:szCs w:val="24"/>
                <w:lang w:val="hr-HR"/>
              </w:rPr>
              <w:t>izvođenja nastave:</w:t>
            </w:r>
          </w:p>
          <w:p w14:paraId="4D90E453" w14:textId="77777777" w:rsidR="00FE213D" w:rsidRPr="00FD3902" w:rsidRDefault="00FE213D" w:rsidP="003000C7">
            <w:pPr>
              <w:rPr>
                <w:sz w:val="24"/>
                <w:szCs w:val="24"/>
                <w:lang w:val="hr-HR"/>
              </w:rPr>
            </w:pPr>
          </w:p>
        </w:tc>
        <w:tc>
          <w:tcPr>
            <w:tcW w:w="1967" w:type="dxa"/>
          </w:tcPr>
          <w:p w14:paraId="4A943345" w14:textId="77777777" w:rsidR="00FE213D" w:rsidRPr="00FD3902" w:rsidRDefault="00FE213D" w:rsidP="003000C7">
            <w:pPr>
              <w:rPr>
                <w:sz w:val="24"/>
                <w:szCs w:val="24"/>
                <w:lang w:val="hr-HR"/>
              </w:rPr>
            </w:pPr>
          </w:p>
        </w:tc>
        <w:tc>
          <w:tcPr>
            <w:tcW w:w="2312" w:type="dxa"/>
          </w:tcPr>
          <w:p w14:paraId="327FC638" w14:textId="77777777" w:rsidR="00FE213D" w:rsidRPr="00FD3902" w:rsidRDefault="00FE213D" w:rsidP="003000C7">
            <w:pPr>
              <w:jc w:val="center"/>
              <w:rPr>
                <w:sz w:val="24"/>
                <w:szCs w:val="24"/>
                <w:lang w:val="hr-HR"/>
              </w:rPr>
            </w:pPr>
            <w:r w:rsidRPr="00FD3902">
              <w:rPr>
                <w:sz w:val="24"/>
                <w:szCs w:val="24"/>
                <w:lang w:val="hr-HR"/>
              </w:rPr>
              <w:t>Sati /tjedno</w:t>
            </w:r>
          </w:p>
        </w:tc>
        <w:tc>
          <w:tcPr>
            <w:tcW w:w="2552" w:type="dxa"/>
          </w:tcPr>
          <w:p w14:paraId="6AE41840" w14:textId="77777777" w:rsidR="00FE213D" w:rsidRPr="00FD3902" w:rsidRDefault="00FE213D" w:rsidP="003000C7">
            <w:pPr>
              <w:jc w:val="center"/>
              <w:rPr>
                <w:sz w:val="24"/>
                <w:szCs w:val="24"/>
                <w:lang w:val="hr-HR"/>
              </w:rPr>
            </w:pPr>
            <w:r w:rsidRPr="00FD3902">
              <w:rPr>
                <w:sz w:val="24"/>
                <w:szCs w:val="24"/>
                <w:lang w:val="hr-HR"/>
              </w:rPr>
              <w:t>Sati/sem</w:t>
            </w:r>
            <w:r w:rsidR="007940C8" w:rsidRPr="00FD3902">
              <w:rPr>
                <w:sz w:val="24"/>
                <w:szCs w:val="24"/>
                <w:lang w:val="hr-HR"/>
              </w:rPr>
              <w:t>e</w:t>
            </w:r>
            <w:r w:rsidRPr="00FD3902">
              <w:rPr>
                <w:sz w:val="24"/>
                <w:szCs w:val="24"/>
                <w:lang w:val="hr-HR"/>
              </w:rPr>
              <w:t xml:space="preserve">stralno </w:t>
            </w:r>
          </w:p>
        </w:tc>
      </w:tr>
      <w:tr w:rsidR="00FE213D" w:rsidRPr="00FD3902" w14:paraId="04DCDFC1" w14:textId="77777777" w:rsidTr="00E9622A">
        <w:trPr>
          <w:cantSplit/>
        </w:trPr>
        <w:tc>
          <w:tcPr>
            <w:tcW w:w="1641" w:type="dxa"/>
            <w:vMerge/>
          </w:tcPr>
          <w:p w14:paraId="0480E9DD" w14:textId="77777777" w:rsidR="00FE213D" w:rsidRPr="00FD3902" w:rsidRDefault="00FE213D" w:rsidP="003000C7">
            <w:pPr>
              <w:rPr>
                <w:sz w:val="24"/>
                <w:szCs w:val="24"/>
                <w:lang w:val="hr-HR"/>
              </w:rPr>
            </w:pPr>
          </w:p>
        </w:tc>
        <w:tc>
          <w:tcPr>
            <w:tcW w:w="1967" w:type="dxa"/>
          </w:tcPr>
          <w:p w14:paraId="60987A95" w14:textId="77777777" w:rsidR="00FE213D" w:rsidRPr="00FD3902" w:rsidRDefault="00FE213D" w:rsidP="003000C7">
            <w:pPr>
              <w:rPr>
                <w:sz w:val="24"/>
                <w:szCs w:val="24"/>
                <w:lang w:val="hr-HR"/>
              </w:rPr>
            </w:pPr>
            <w:r w:rsidRPr="00FD3902">
              <w:rPr>
                <w:sz w:val="24"/>
                <w:szCs w:val="24"/>
                <w:lang w:val="hr-HR"/>
              </w:rPr>
              <w:t>predavanja</w:t>
            </w:r>
          </w:p>
        </w:tc>
        <w:tc>
          <w:tcPr>
            <w:tcW w:w="2312" w:type="dxa"/>
          </w:tcPr>
          <w:p w14:paraId="54A381EA" w14:textId="77777777" w:rsidR="00FE213D" w:rsidRPr="00907D3D" w:rsidRDefault="00CB6E4B" w:rsidP="003000C7">
            <w:pPr>
              <w:rPr>
                <w:sz w:val="24"/>
                <w:szCs w:val="24"/>
                <w:lang w:val="hr-HR"/>
              </w:rPr>
            </w:pPr>
            <w:r w:rsidRPr="00907D3D">
              <w:rPr>
                <w:sz w:val="24"/>
                <w:szCs w:val="24"/>
                <w:lang w:val="hr-HR"/>
              </w:rPr>
              <w:t>1</w:t>
            </w:r>
          </w:p>
        </w:tc>
        <w:tc>
          <w:tcPr>
            <w:tcW w:w="2552" w:type="dxa"/>
          </w:tcPr>
          <w:p w14:paraId="1FBBDB68" w14:textId="77777777" w:rsidR="00FE213D" w:rsidRPr="00907D3D" w:rsidRDefault="00CB6E4B" w:rsidP="003000C7">
            <w:pPr>
              <w:rPr>
                <w:sz w:val="24"/>
                <w:szCs w:val="24"/>
                <w:lang w:val="hr-HR"/>
              </w:rPr>
            </w:pPr>
            <w:r w:rsidRPr="00907D3D">
              <w:rPr>
                <w:sz w:val="24"/>
                <w:szCs w:val="24"/>
                <w:lang w:val="hr-HR"/>
              </w:rPr>
              <w:t>15</w:t>
            </w:r>
          </w:p>
        </w:tc>
      </w:tr>
      <w:tr w:rsidR="00FE213D" w:rsidRPr="00FD3902" w14:paraId="136EC4C1" w14:textId="77777777" w:rsidTr="00E9622A">
        <w:trPr>
          <w:cantSplit/>
        </w:trPr>
        <w:tc>
          <w:tcPr>
            <w:tcW w:w="1641" w:type="dxa"/>
            <w:vMerge/>
          </w:tcPr>
          <w:p w14:paraId="2880A0B8" w14:textId="77777777" w:rsidR="00FE213D" w:rsidRPr="00FD3902" w:rsidRDefault="00FE213D" w:rsidP="003000C7">
            <w:pPr>
              <w:rPr>
                <w:sz w:val="24"/>
                <w:szCs w:val="24"/>
                <w:lang w:val="hr-HR"/>
              </w:rPr>
            </w:pPr>
          </w:p>
        </w:tc>
        <w:tc>
          <w:tcPr>
            <w:tcW w:w="1967" w:type="dxa"/>
          </w:tcPr>
          <w:p w14:paraId="69A26FC2" w14:textId="77777777" w:rsidR="00FE213D" w:rsidRPr="00FD3902" w:rsidRDefault="00FE213D" w:rsidP="003000C7">
            <w:pPr>
              <w:rPr>
                <w:sz w:val="24"/>
                <w:szCs w:val="24"/>
                <w:lang w:val="hr-HR"/>
              </w:rPr>
            </w:pPr>
            <w:r w:rsidRPr="00FD3902">
              <w:rPr>
                <w:sz w:val="24"/>
                <w:szCs w:val="24"/>
                <w:lang w:val="hr-HR"/>
              </w:rPr>
              <w:t>seminari</w:t>
            </w:r>
          </w:p>
        </w:tc>
        <w:tc>
          <w:tcPr>
            <w:tcW w:w="2312" w:type="dxa"/>
          </w:tcPr>
          <w:p w14:paraId="17A6592B" w14:textId="77777777" w:rsidR="00FE213D" w:rsidRPr="00907D3D" w:rsidRDefault="00CB6E4B" w:rsidP="003000C7">
            <w:pPr>
              <w:rPr>
                <w:sz w:val="24"/>
                <w:szCs w:val="24"/>
                <w:lang w:val="hr-HR"/>
              </w:rPr>
            </w:pPr>
            <w:r w:rsidRPr="00907D3D">
              <w:rPr>
                <w:sz w:val="24"/>
                <w:szCs w:val="24"/>
                <w:lang w:val="hr-HR"/>
              </w:rPr>
              <w:t>1</w:t>
            </w:r>
          </w:p>
        </w:tc>
        <w:tc>
          <w:tcPr>
            <w:tcW w:w="2552" w:type="dxa"/>
          </w:tcPr>
          <w:p w14:paraId="63B78B7A" w14:textId="77777777" w:rsidR="00FE213D" w:rsidRPr="00907D3D" w:rsidRDefault="00CB6E4B" w:rsidP="003000C7">
            <w:pPr>
              <w:rPr>
                <w:sz w:val="24"/>
                <w:szCs w:val="24"/>
                <w:lang w:val="hr-HR"/>
              </w:rPr>
            </w:pPr>
            <w:r w:rsidRPr="00907D3D">
              <w:rPr>
                <w:sz w:val="24"/>
                <w:szCs w:val="24"/>
                <w:lang w:val="hr-HR"/>
              </w:rPr>
              <w:t>15</w:t>
            </w:r>
          </w:p>
        </w:tc>
      </w:tr>
      <w:tr w:rsidR="00FE213D" w:rsidRPr="00FD3902" w14:paraId="61C04864" w14:textId="77777777" w:rsidTr="00E9622A">
        <w:trPr>
          <w:cantSplit/>
        </w:trPr>
        <w:tc>
          <w:tcPr>
            <w:tcW w:w="1641" w:type="dxa"/>
            <w:vMerge/>
          </w:tcPr>
          <w:p w14:paraId="1B7ED624" w14:textId="77777777" w:rsidR="00FE213D" w:rsidRPr="00FD3902" w:rsidRDefault="00FE213D" w:rsidP="003000C7">
            <w:pPr>
              <w:rPr>
                <w:sz w:val="24"/>
                <w:szCs w:val="24"/>
                <w:lang w:val="hr-HR"/>
              </w:rPr>
            </w:pPr>
          </w:p>
        </w:tc>
        <w:tc>
          <w:tcPr>
            <w:tcW w:w="1967" w:type="dxa"/>
          </w:tcPr>
          <w:p w14:paraId="6BE9D521" w14:textId="77777777" w:rsidR="00FE213D" w:rsidRPr="00FD3902" w:rsidRDefault="00FE213D" w:rsidP="003000C7">
            <w:pPr>
              <w:rPr>
                <w:sz w:val="24"/>
                <w:szCs w:val="24"/>
                <w:lang w:val="hr-HR"/>
              </w:rPr>
            </w:pPr>
            <w:r w:rsidRPr="00FD3902">
              <w:rPr>
                <w:sz w:val="24"/>
                <w:szCs w:val="24"/>
                <w:lang w:val="hr-HR"/>
              </w:rPr>
              <w:t>vježbe</w:t>
            </w:r>
          </w:p>
        </w:tc>
        <w:tc>
          <w:tcPr>
            <w:tcW w:w="2312" w:type="dxa"/>
          </w:tcPr>
          <w:p w14:paraId="04A239B8" w14:textId="77777777" w:rsidR="00FE213D" w:rsidRPr="00907D3D" w:rsidRDefault="00CB6E4B" w:rsidP="003000C7">
            <w:pPr>
              <w:rPr>
                <w:sz w:val="24"/>
                <w:szCs w:val="24"/>
                <w:lang w:val="hr-HR"/>
              </w:rPr>
            </w:pPr>
            <w:r w:rsidRPr="00907D3D">
              <w:rPr>
                <w:sz w:val="24"/>
                <w:szCs w:val="24"/>
                <w:lang w:val="hr-HR"/>
              </w:rPr>
              <w:t>0</w:t>
            </w:r>
          </w:p>
        </w:tc>
        <w:tc>
          <w:tcPr>
            <w:tcW w:w="2552" w:type="dxa"/>
          </w:tcPr>
          <w:p w14:paraId="5E8CFC84" w14:textId="77777777" w:rsidR="00FE213D" w:rsidRPr="00907D3D" w:rsidRDefault="00CB6E4B" w:rsidP="003000C7">
            <w:pPr>
              <w:rPr>
                <w:sz w:val="24"/>
                <w:szCs w:val="24"/>
                <w:lang w:val="hr-HR"/>
              </w:rPr>
            </w:pPr>
            <w:r w:rsidRPr="00907D3D">
              <w:rPr>
                <w:sz w:val="24"/>
                <w:szCs w:val="24"/>
                <w:lang w:val="hr-HR"/>
              </w:rPr>
              <w:t>0</w:t>
            </w:r>
          </w:p>
        </w:tc>
      </w:tr>
    </w:tbl>
    <w:p w14:paraId="28A60882" w14:textId="77777777" w:rsidR="00FE213D" w:rsidRPr="00FD3902" w:rsidRDefault="00FE213D" w:rsidP="00FE213D">
      <w:pPr>
        <w:rPr>
          <w:sz w:val="24"/>
          <w:szCs w:val="24"/>
          <w:lang w:val="hr-HR"/>
        </w:rPr>
      </w:pPr>
    </w:p>
    <w:p w14:paraId="04A13773" w14:textId="77777777" w:rsidR="00FE213D" w:rsidRPr="00FD3902" w:rsidRDefault="00FE213D" w:rsidP="00FE213D">
      <w:pPr>
        <w:rPr>
          <w:b/>
          <w:color w:val="000000"/>
          <w:sz w:val="24"/>
          <w:szCs w:val="24"/>
          <w:lang w:val="hr-HR"/>
        </w:rPr>
      </w:pPr>
      <w:r w:rsidRPr="00FD3902">
        <w:rPr>
          <w:b/>
          <w:sz w:val="24"/>
          <w:szCs w:val="24"/>
          <w:lang w:val="hr-HR"/>
        </w:rPr>
        <w:t>Izvoditelji nastave: voditelj/ica, suradnik/ca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702"/>
        <w:gridCol w:w="1559"/>
        <w:gridCol w:w="1440"/>
        <w:gridCol w:w="2104"/>
      </w:tblGrid>
      <w:tr w:rsidR="003000C7" w:rsidRPr="00FD3902" w14:paraId="40EAC591" w14:textId="77777777" w:rsidTr="00E9622A">
        <w:tc>
          <w:tcPr>
            <w:tcW w:w="667" w:type="dxa"/>
          </w:tcPr>
          <w:p w14:paraId="37D8F08C" w14:textId="77777777" w:rsidR="003000C7" w:rsidRPr="00FD3902" w:rsidRDefault="003000C7" w:rsidP="003000C7">
            <w:pPr>
              <w:rPr>
                <w:color w:val="000000"/>
                <w:sz w:val="24"/>
                <w:szCs w:val="24"/>
                <w:lang w:val="hr-HR"/>
              </w:rPr>
            </w:pPr>
            <w:r w:rsidRPr="00FD3902">
              <w:rPr>
                <w:color w:val="000000"/>
                <w:sz w:val="24"/>
                <w:szCs w:val="24"/>
                <w:lang w:val="hr-HR"/>
              </w:rPr>
              <w:t>Red.</w:t>
            </w:r>
          </w:p>
          <w:p w14:paraId="1891066D" w14:textId="77777777" w:rsidR="003000C7" w:rsidRPr="00FD3902" w:rsidRDefault="003000C7" w:rsidP="003000C7">
            <w:pPr>
              <w:rPr>
                <w:color w:val="000000"/>
                <w:sz w:val="24"/>
                <w:szCs w:val="24"/>
                <w:lang w:val="hr-HR"/>
              </w:rPr>
            </w:pPr>
            <w:r w:rsidRPr="00FD3902">
              <w:rPr>
                <w:color w:val="000000"/>
                <w:sz w:val="24"/>
                <w:szCs w:val="24"/>
                <w:lang w:val="hr-HR"/>
              </w:rPr>
              <w:t>br.</w:t>
            </w:r>
          </w:p>
        </w:tc>
        <w:tc>
          <w:tcPr>
            <w:tcW w:w="2702" w:type="dxa"/>
          </w:tcPr>
          <w:p w14:paraId="0EB035BA" w14:textId="77777777" w:rsidR="003000C7" w:rsidRPr="00FD3902" w:rsidRDefault="003000C7" w:rsidP="003000C7">
            <w:pPr>
              <w:rPr>
                <w:color w:val="000000"/>
                <w:sz w:val="24"/>
                <w:szCs w:val="24"/>
                <w:lang w:val="hr-HR"/>
              </w:rPr>
            </w:pPr>
            <w:r w:rsidRPr="00FD3902">
              <w:rPr>
                <w:color w:val="000000"/>
                <w:sz w:val="24"/>
                <w:szCs w:val="24"/>
                <w:lang w:val="hr-HR"/>
              </w:rPr>
              <w:t>Ime i prezime</w:t>
            </w:r>
          </w:p>
        </w:tc>
        <w:tc>
          <w:tcPr>
            <w:tcW w:w="1559" w:type="dxa"/>
          </w:tcPr>
          <w:p w14:paraId="1909E7E8" w14:textId="77777777" w:rsidR="003000C7" w:rsidRPr="00FD3902" w:rsidRDefault="003000C7" w:rsidP="003000C7">
            <w:pPr>
              <w:rPr>
                <w:color w:val="000000"/>
                <w:sz w:val="24"/>
                <w:szCs w:val="24"/>
                <w:lang w:val="hr-HR"/>
              </w:rPr>
            </w:pPr>
            <w:r w:rsidRPr="00FD3902">
              <w:rPr>
                <w:color w:val="000000"/>
                <w:sz w:val="24"/>
                <w:szCs w:val="24"/>
                <w:lang w:val="hr-HR"/>
              </w:rPr>
              <w:t>Voditelj/ica</w:t>
            </w:r>
            <w:r w:rsidR="007940C8" w:rsidRPr="00FD3902">
              <w:rPr>
                <w:color w:val="000000"/>
                <w:sz w:val="24"/>
                <w:szCs w:val="24"/>
                <w:lang w:val="hr-HR"/>
              </w:rPr>
              <w:t xml:space="preserve">, </w:t>
            </w:r>
            <w:r w:rsidRPr="00FD3902">
              <w:rPr>
                <w:color w:val="000000"/>
                <w:sz w:val="24"/>
                <w:szCs w:val="24"/>
                <w:lang w:val="hr-HR"/>
              </w:rPr>
              <w:t>suradnik/ca</w:t>
            </w:r>
          </w:p>
        </w:tc>
        <w:tc>
          <w:tcPr>
            <w:tcW w:w="1440" w:type="dxa"/>
          </w:tcPr>
          <w:p w14:paraId="2C125FC3" w14:textId="77777777" w:rsidR="003000C7" w:rsidRPr="00FD3902" w:rsidRDefault="003000C7" w:rsidP="003000C7">
            <w:pPr>
              <w:rPr>
                <w:color w:val="000000"/>
                <w:sz w:val="24"/>
                <w:szCs w:val="24"/>
                <w:lang w:val="hr-HR"/>
              </w:rPr>
            </w:pPr>
            <w:r w:rsidRPr="00FD3902">
              <w:rPr>
                <w:color w:val="000000"/>
                <w:sz w:val="24"/>
                <w:szCs w:val="24"/>
                <w:lang w:val="hr-HR"/>
              </w:rPr>
              <w:t>Znanstveni stupanj (dr.sc. ili mr. sc.)</w:t>
            </w:r>
          </w:p>
        </w:tc>
        <w:tc>
          <w:tcPr>
            <w:tcW w:w="2104" w:type="dxa"/>
          </w:tcPr>
          <w:p w14:paraId="57F08352" w14:textId="77777777" w:rsidR="003000C7" w:rsidRPr="00FD3902" w:rsidRDefault="003000C7" w:rsidP="003000C7">
            <w:pPr>
              <w:rPr>
                <w:color w:val="000000"/>
                <w:sz w:val="24"/>
                <w:szCs w:val="24"/>
                <w:lang w:val="hr-HR"/>
              </w:rPr>
            </w:pPr>
            <w:r w:rsidRPr="00FD3902">
              <w:rPr>
                <w:color w:val="000000"/>
                <w:sz w:val="24"/>
                <w:szCs w:val="24"/>
                <w:lang w:val="hr-HR"/>
              </w:rPr>
              <w:t>Znanstveno-nastavno ili suradničko zvanje</w:t>
            </w:r>
          </w:p>
        </w:tc>
      </w:tr>
      <w:tr w:rsidR="003000C7" w:rsidRPr="00FD3902" w14:paraId="2DDCA885" w14:textId="77777777" w:rsidTr="00E9622A">
        <w:tc>
          <w:tcPr>
            <w:tcW w:w="667" w:type="dxa"/>
          </w:tcPr>
          <w:p w14:paraId="09AA3148" w14:textId="77777777" w:rsidR="003000C7" w:rsidRPr="00FD3902" w:rsidRDefault="004900A8" w:rsidP="003000C7">
            <w:pPr>
              <w:rPr>
                <w:color w:val="000000"/>
                <w:sz w:val="24"/>
                <w:szCs w:val="24"/>
                <w:lang w:val="hr-HR"/>
              </w:rPr>
            </w:pPr>
            <w:r w:rsidRPr="00FD3902">
              <w:rPr>
                <w:color w:val="000000"/>
                <w:sz w:val="24"/>
                <w:szCs w:val="24"/>
                <w:lang w:val="hr-HR"/>
              </w:rPr>
              <w:t>1</w:t>
            </w:r>
          </w:p>
        </w:tc>
        <w:tc>
          <w:tcPr>
            <w:tcW w:w="2702" w:type="dxa"/>
          </w:tcPr>
          <w:p w14:paraId="61315652" w14:textId="77777777" w:rsidR="003000C7" w:rsidRPr="00907D3D" w:rsidRDefault="00CB6E4B" w:rsidP="003000C7">
            <w:pPr>
              <w:rPr>
                <w:color w:val="000000"/>
                <w:sz w:val="24"/>
                <w:szCs w:val="24"/>
                <w:lang w:val="hr-HR"/>
              </w:rPr>
            </w:pPr>
            <w:r w:rsidRPr="00907D3D">
              <w:rPr>
                <w:color w:val="000000"/>
                <w:sz w:val="24"/>
                <w:szCs w:val="24"/>
                <w:lang w:val="hr-HR"/>
              </w:rPr>
              <w:t>Monika Tomić</w:t>
            </w:r>
          </w:p>
        </w:tc>
        <w:tc>
          <w:tcPr>
            <w:tcW w:w="1559" w:type="dxa"/>
          </w:tcPr>
          <w:p w14:paraId="3CC96659" w14:textId="77777777" w:rsidR="003000C7" w:rsidRPr="00907D3D" w:rsidRDefault="00CB6E4B" w:rsidP="003000C7">
            <w:pPr>
              <w:rPr>
                <w:color w:val="000000"/>
                <w:sz w:val="24"/>
                <w:szCs w:val="24"/>
                <w:lang w:val="hr-HR"/>
              </w:rPr>
            </w:pPr>
            <w:r w:rsidRPr="00907D3D">
              <w:rPr>
                <w:color w:val="000000"/>
                <w:sz w:val="24"/>
                <w:szCs w:val="24"/>
                <w:lang w:val="hr-HR"/>
              </w:rPr>
              <w:t>voditeljica</w:t>
            </w:r>
          </w:p>
        </w:tc>
        <w:tc>
          <w:tcPr>
            <w:tcW w:w="1440" w:type="dxa"/>
          </w:tcPr>
          <w:p w14:paraId="15684704" w14:textId="77777777" w:rsidR="003000C7" w:rsidRPr="00907D3D" w:rsidRDefault="001D3DBF" w:rsidP="003000C7">
            <w:pPr>
              <w:rPr>
                <w:color w:val="000000"/>
                <w:sz w:val="24"/>
                <w:szCs w:val="24"/>
                <w:lang w:val="hr-HR"/>
              </w:rPr>
            </w:pPr>
            <w:r w:rsidRPr="00907D3D">
              <w:rPr>
                <w:color w:val="000000"/>
                <w:sz w:val="24"/>
                <w:szCs w:val="24"/>
                <w:lang w:val="hr-HR"/>
              </w:rPr>
              <w:t>d</w:t>
            </w:r>
            <w:r w:rsidR="00CB6E4B" w:rsidRPr="00907D3D">
              <w:rPr>
                <w:color w:val="000000"/>
                <w:sz w:val="24"/>
                <w:szCs w:val="24"/>
                <w:lang w:val="hr-HR"/>
              </w:rPr>
              <w:t>r.sc.</w:t>
            </w:r>
          </w:p>
        </w:tc>
        <w:tc>
          <w:tcPr>
            <w:tcW w:w="2104" w:type="dxa"/>
          </w:tcPr>
          <w:p w14:paraId="5C792065" w14:textId="77777777" w:rsidR="003000C7" w:rsidRPr="00907D3D" w:rsidRDefault="001D3DBF" w:rsidP="003000C7">
            <w:pPr>
              <w:rPr>
                <w:color w:val="000000"/>
                <w:sz w:val="24"/>
                <w:szCs w:val="24"/>
                <w:lang w:val="hr-HR"/>
              </w:rPr>
            </w:pPr>
            <w:r w:rsidRPr="00907D3D">
              <w:rPr>
                <w:color w:val="000000"/>
                <w:sz w:val="24"/>
                <w:szCs w:val="24"/>
                <w:lang w:val="hr-HR"/>
              </w:rPr>
              <w:t>p</w:t>
            </w:r>
            <w:r w:rsidR="00CB6E4B" w:rsidRPr="00907D3D">
              <w:rPr>
                <w:color w:val="000000"/>
                <w:sz w:val="24"/>
                <w:szCs w:val="24"/>
                <w:lang w:val="hr-HR"/>
              </w:rPr>
              <w:t>rof.</w:t>
            </w:r>
          </w:p>
        </w:tc>
      </w:tr>
      <w:tr w:rsidR="00CB6E4B" w:rsidRPr="00FD3902" w14:paraId="052CEA3E" w14:textId="77777777" w:rsidTr="00E9622A">
        <w:tc>
          <w:tcPr>
            <w:tcW w:w="667" w:type="dxa"/>
          </w:tcPr>
          <w:p w14:paraId="0539CA64" w14:textId="77777777" w:rsidR="00CB6E4B" w:rsidRPr="00FD3902" w:rsidRDefault="00CB6E4B" w:rsidP="003000C7">
            <w:pPr>
              <w:rPr>
                <w:color w:val="000000"/>
                <w:sz w:val="24"/>
                <w:szCs w:val="24"/>
                <w:lang w:val="hr-HR"/>
              </w:rPr>
            </w:pPr>
            <w:r w:rsidRPr="00FD3902">
              <w:rPr>
                <w:color w:val="000000"/>
                <w:sz w:val="24"/>
                <w:szCs w:val="24"/>
                <w:lang w:val="hr-HR"/>
              </w:rPr>
              <w:t>2</w:t>
            </w:r>
          </w:p>
        </w:tc>
        <w:tc>
          <w:tcPr>
            <w:tcW w:w="2702" w:type="dxa"/>
          </w:tcPr>
          <w:p w14:paraId="15160A2A" w14:textId="77777777" w:rsidR="00CB6E4B" w:rsidRPr="00907D3D" w:rsidRDefault="00CB6E4B" w:rsidP="003000C7">
            <w:pPr>
              <w:rPr>
                <w:color w:val="000000"/>
                <w:sz w:val="24"/>
                <w:szCs w:val="24"/>
                <w:lang w:val="hr-HR"/>
              </w:rPr>
            </w:pPr>
            <w:r w:rsidRPr="00907D3D">
              <w:rPr>
                <w:color w:val="000000"/>
                <w:sz w:val="24"/>
                <w:szCs w:val="24"/>
                <w:lang w:val="hr-HR"/>
              </w:rPr>
              <w:t>Ivica Brizić</w:t>
            </w:r>
          </w:p>
        </w:tc>
        <w:tc>
          <w:tcPr>
            <w:tcW w:w="1559" w:type="dxa"/>
          </w:tcPr>
          <w:p w14:paraId="0990AAB4" w14:textId="77777777" w:rsidR="00CB6E4B" w:rsidRPr="00907D3D" w:rsidRDefault="00CB6E4B" w:rsidP="003000C7">
            <w:pPr>
              <w:rPr>
                <w:color w:val="000000"/>
                <w:sz w:val="24"/>
                <w:szCs w:val="24"/>
                <w:lang w:val="hr-HR"/>
              </w:rPr>
            </w:pPr>
            <w:r w:rsidRPr="00907D3D">
              <w:rPr>
                <w:color w:val="000000"/>
                <w:sz w:val="24"/>
                <w:szCs w:val="24"/>
                <w:lang w:val="hr-HR"/>
              </w:rPr>
              <w:t>suradnik</w:t>
            </w:r>
          </w:p>
        </w:tc>
        <w:tc>
          <w:tcPr>
            <w:tcW w:w="1440" w:type="dxa"/>
          </w:tcPr>
          <w:p w14:paraId="0DF16CC6" w14:textId="77777777" w:rsidR="00CB6E4B" w:rsidRPr="00907D3D" w:rsidRDefault="001D3DBF">
            <w:pPr>
              <w:rPr>
                <w:sz w:val="24"/>
                <w:szCs w:val="24"/>
              </w:rPr>
            </w:pPr>
            <w:r w:rsidRPr="00907D3D">
              <w:rPr>
                <w:color w:val="000000"/>
                <w:sz w:val="24"/>
                <w:szCs w:val="24"/>
                <w:lang w:val="hr-HR"/>
              </w:rPr>
              <w:t>d</w:t>
            </w:r>
            <w:r w:rsidR="00CB6E4B" w:rsidRPr="00907D3D">
              <w:rPr>
                <w:color w:val="000000"/>
                <w:sz w:val="24"/>
                <w:szCs w:val="24"/>
                <w:lang w:val="hr-HR"/>
              </w:rPr>
              <w:t>r.sc.</w:t>
            </w:r>
          </w:p>
        </w:tc>
        <w:tc>
          <w:tcPr>
            <w:tcW w:w="2104" w:type="dxa"/>
          </w:tcPr>
          <w:p w14:paraId="01E68FF2" w14:textId="77777777" w:rsidR="00CB6E4B" w:rsidRPr="00907D3D" w:rsidRDefault="00473153" w:rsidP="00473153">
            <w:pPr>
              <w:rPr>
                <w:color w:val="000000"/>
                <w:sz w:val="24"/>
                <w:szCs w:val="24"/>
                <w:lang w:val="hr-HR"/>
              </w:rPr>
            </w:pPr>
            <w:r w:rsidRPr="00907D3D">
              <w:rPr>
                <w:color w:val="000000"/>
                <w:sz w:val="24"/>
                <w:szCs w:val="24"/>
                <w:lang w:val="hr-HR"/>
              </w:rPr>
              <w:t>prof.</w:t>
            </w:r>
          </w:p>
        </w:tc>
      </w:tr>
      <w:tr w:rsidR="00CB6E4B" w:rsidRPr="00FD3902" w14:paraId="0DEAD107" w14:textId="77777777" w:rsidTr="00E9622A">
        <w:tc>
          <w:tcPr>
            <w:tcW w:w="667" w:type="dxa"/>
          </w:tcPr>
          <w:p w14:paraId="27231043" w14:textId="77777777" w:rsidR="00CB6E4B" w:rsidRPr="00FD3902" w:rsidRDefault="00CB6E4B" w:rsidP="003000C7">
            <w:pPr>
              <w:rPr>
                <w:color w:val="000000"/>
                <w:sz w:val="24"/>
                <w:szCs w:val="24"/>
                <w:lang w:val="hr-HR"/>
              </w:rPr>
            </w:pPr>
            <w:r w:rsidRPr="00FD3902">
              <w:rPr>
                <w:color w:val="000000"/>
                <w:sz w:val="24"/>
                <w:szCs w:val="24"/>
                <w:lang w:val="hr-HR"/>
              </w:rPr>
              <w:t>3</w:t>
            </w:r>
          </w:p>
        </w:tc>
        <w:tc>
          <w:tcPr>
            <w:tcW w:w="2702" w:type="dxa"/>
          </w:tcPr>
          <w:p w14:paraId="0733AC9B" w14:textId="77777777" w:rsidR="00CB6E4B" w:rsidRPr="00907D3D" w:rsidRDefault="00CB6E4B" w:rsidP="003000C7">
            <w:pPr>
              <w:rPr>
                <w:color w:val="000000"/>
                <w:sz w:val="24"/>
                <w:szCs w:val="24"/>
                <w:lang w:val="hr-HR"/>
              </w:rPr>
            </w:pPr>
            <w:r w:rsidRPr="00907D3D">
              <w:rPr>
                <w:color w:val="000000"/>
                <w:sz w:val="24"/>
                <w:szCs w:val="24"/>
                <w:lang w:val="hr-HR"/>
              </w:rPr>
              <w:t>Danijel Pravdić</w:t>
            </w:r>
          </w:p>
        </w:tc>
        <w:tc>
          <w:tcPr>
            <w:tcW w:w="1559" w:type="dxa"/>
          </w:tcPr>
          <w:p w14:paraId="64716B78" w14:textId="77777777" w:rsidR="00CB6E4B" w:rsidRPr="00907D3D" w:rsidRDefault="00CB6E4B" w:rsidP="003000C7">
            <w:pPr>
              <w:rPr>
                <w:color w:val="000000"/>
                <w:sz w:val="24"/>
                <w:szCs w:val="24"/>
                <w:lang w:val="hr-HR"/>
              </w:rPr>
            </w:pPr>
            <w:r w:rsidRPr="00907D3D">
              <w:rPr>
                <w:color w:val="000000"/>
                <w:sz w:val="24"/>
                <w:szCs w:val="24"/>
                <w:lang w:val="hr-HR"/>
              </w:rPr>
              <w:t>suradnik</w:t>
            </w:r>
          </w:p>
        </w:tc>
        <w:tc>
          <w:tcPr>
            <w:tcW w:w="1440" w:type="dxa"/>
          </w:tcPr>
          <w:p w14:paraId="6E34C2C7" w14:textId="77777777" w:rsidR="00CB6E4B" w:rsidRPr="00907D3D" w:rsidRDefault="001D3DBF">
            <w:pPr>
              <w:rPr>
                <w:sz w:val="24"/>
                <w:szCs w:val="24"/>
              </w:rPr>
            </w:pPr>
            <w:r w:rsidRPr="00907D3D">
              <w:rPr>
                <w:color w:val="000000"/>
                <w:sz w:val="24"/>
                <w:szCs w:val="24"/>
                <w:lang w:val="hr-HR"/>
              </w:rPr>
              <w:t>d</w:t>
            </w:r>
            <w:r w:rsidR="00CB6E4B" w:rsidRPr="00907D3D">
              <w:rPr>
                <w:color w:val="000000"/>
                <w:sz w:val="24"/>
                <w:szCs w:val="24"/>
                <w:lang w:val="hr-HR"/>
              </w:rPr>
              <w:t>r.sc.</w:t>
            </w:r>
          </w:p>
        </w:tc>
        <w:tc>
          <w:tcPr>
            <w:tcW w:w="2104" w:type="dxa"/>
          </w:tcPr>
          <w:p w14:paraId="79214F44" w14:textId="77777777" w:rsidR="00CB6E4B" w:rsidRPr="00907D3D" w:rsidRDefault="00473153" w:rsidP="003000C7">
            <w:pPr>
              <w:rPr>
                <w:color w:val="000000"/>
                <w:sz w:val="24"/>
                <w:szCs w:val="24"/>
                <w:lang w:val="hr-HR"/>
              </w:rPr>
            </w:pPr>
            <w:r w:rsidRPr="00907D3D">
              <w:rPr>
                <w:color w:val="000000"/>
                <w:sz w:val="24"/>
                <w:szCs w:val="24"/>
                <w:lang w:val="hr-HR"/>
              </w:rPr>
              <w:t>prof.</w:t>
            </w:r>
          </w:p>
        </w:tc>
      </w:tr>
    </w:tbl>
    <w:p w14:paraId="0461AD9F" w14:textId="77777777" w:rsidR="00FE213D" w:rsidRPr="00FD3902" w:rsidRDefault="00FE213D">
      <w:pPr>
        <w:rPr>
          <w:sz w:val="24"/>
          <w:szCs w:val="24"/>
          <w:lang w:val="hr-HR"/>
        </w:rPr>
      </w:pPr>
    </w:p>
    <w:p w14:paraId="324E6974" w14:textId="77777777" w:rsidR="00E9622A" w:rsidRPr="00FD3902" w:rsidRDefault="00E9622A" w:rsidP="00E9622A">
      <w:pPr>
        <w:rPr>
          <w:b/>
          <w:sz w:val="24"/>
          <w:szCs w:val="24"/>
          <w:lang w:val="hr-HR"/>
        </w:rPr>
      </w:pPr>
      <w:r w:rsidRPr="00FD3902">
        <w:rPr>
          <w:b/>
          <w:sz w:val="24"/>
          <w:szCs w:val="24"/>
          <w:lang w:val="hr-HR"/>
        </w:rPr>
        <w:t xml:space="preserve">Uvjeti za </w:t>
      </w:r>
      <w:r w:rsidR="00C021DD" w:rsidRPr="00FD3902">
        <w:rPr>
          <w:b/>
          <w:sz w:val="24"/>
          <w:szCs w:val="24"/>
          <w:lang w:val="hr-HR"/>
        </w:rPr>
        <w:t xml:space="preserve">dobivanje </w:t>
      </w:r>
      <w:r w:rsidRPr="00FD3902">
        <w:rPr>
          <w:b/>
          <w:sz w:val="24"/>
          <w:szCs w:val="24"/>
          <w:lang w:val="hr-HR"/>
        </w:rPr>
        <w:t>potpis</w:t>
      </w:r>
      <w:r w:rsidR="00CB6E4B" w:rsidRPr="00FD3902">
        <w:rPr>
          <w:b/>
          <w:sz w:val="24"/>
          <w:szCs w:val="24"/>
          <w:lang w:val="hr-HR"/>
        </w:rPr>
        <w:t>a</w:t>
      </w:r>
      <w:r w:rsidRPr="00FD3902">
        <w:rPr>
          <w:b/>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9622A" w:rsidRPr="00FD3902" w14:paraId="2CC30652" w14:textId="77777777" w:rsidTr="00AF2618">
        <w:trPr>
          <w:trHeight w:val="313"/>
        </w:trPr>
        <w:tc>
          <w:tcPr>
            <w:tcW w:w="8522" w:type="dxa"/>
          </w:tcPr>
          <w:p w14:paraId="053065EE" w14:textId="77777777" w:rsidR="00E9622A" w:rsidRPr="00907D3D" w:rsidRDefault="007311B1" w:rsidP="007311B1">
            <w:pPr>
              <w:rPr>
                <w:sz w:val="24"/>
                <w:szCs w:val="24"/>
                <w:lang w:val="hr-HR"/>
              </w:rPr>
            </w:pPr>
            <w:r w:rsidRPr="00907D3D">
              <w:rPr>
                <w:sz w:val="24"/>
                <w:szCs w:val="24"/>
                <w:lang w:val="hr-HR"/>
              </w:rPr>
              <w:t>Odslušana nastava i odrađeni seminari</w:t>
            </w:r>
          </w:p>
        </w:tc>
      </w:tr>
    </w:tbl>
    <w:p w14:paraId="50D64DBB" w14:textId="77777777" w:rsidR="00E9622A" w:rsidRPr="00FD3902" w:rsidRDefault="00E9622A" w:rsidP="00E9622A">
      <w:pPr>
        <w:rPr>
          <w:sz w:val="24"/>
          <w:szCs w:val="24"/>
          <w:lang w:val="hr-HR"/>
        </w:rPr>
      </w:pPr>
    </w:p>
    <w:p w14:paraId="4870E5E3" w14:textId="77777777" w:rsidR="00E9622A" w:rsidRPr="00FD3902" w:rsidRDefault="00E9622A" w:rsidP="00E9622A">
      <w:pPr>
        <w:rPr>
          <w:b/>
          <w:sz w:val="24"/>
          <w:szCs w:val="24"/>
          <w:lang w:val="hr-HR"/>
        </w:rPr>
      </w:pPr>
      <w:r w:rsidRPr="00FD3902">
        <w:rPr>
          <w:b/>
          <w:sz w:val="24"/>
          <w:szCs w:val="24"/>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9622A" w:rsidRPr="00FD3902" w14:paraId="02555134" w14:textId="77777777" w:rsidTr="00AF2618">
        <w:trPr>
          <w:trHeight w:val="367"/>
        </w:trPr>
        <w:tc>
          <w:tcPr>
            <w:tcW w:w="8522" w:type="dxa"/>
          </w:tcPr>
          <w:p w14:paraId="2E2FFEF9" w14:textId="77777777" w:rsidR="00E9622A" w:rsidRPr="00907D3D" w:rsidRDefault="00CB6E4B" w:rsidP="001D3DBF">
            <w:pPr>
              <w:rPr>
                <w:sz w:val="24"/>
                <w:szCs w:val="24"/>
                <w:lang w:val="hr-HR"/>
              </w:rPr>
            </w:pPr>
            <w:r w:rsidRPr="00907D3D">
              <w:rPr>
                <w:sz w:val="24"/>
                <w:szCs w:val="24"/>
                <w:lang w:val="hr-HR"/>
              </w:rPr>
              <w:t xml:space="preserve">Pismeni ispit, </w:t>
            </w:r>
            <w:r w:rsidR="001D3DBF" w:rsidRPr="00907D3D">
              <w:rPr>
                <w:sz w:val="24"/>
                <w:szCs w:val="24"/>
                <w:lang w:val="hr-HR"/>
              </w:rPr>
              <w:t>s</w:t>
            </w:r>
            <w:r w:rsidRPr="00907D3D">
              <w:rPr>
                <w:sz w:val="24"/>
                <w:szCs w:val="24"/>
                <w:lang w:val="hr-HR"/>
              </w:rPr>
              <w:t xml:space="preserve">eminar, </w:t>
            </w:r>
            <w:r w:rsidR="001D3DBF" w:rsidRPr="00907D3D">
              <w:rPr>
                <w:sz w:val="24"/>
                <w:szCs w:val="24"/>
                <w:lang w:val="hr-HR"/>
              </w:rPr>
              <w:t>u</w:t>
            </w:r>
            <w:r w:rsidRPr="00907D3D">
              <w:rPr>
                <w:sz w:val="24"/>
                <w:szCs w:val="24"/>
                <w:lang w:val="hr-HR"/>
              </w:rPr>
              <w:t>smeni ispit</w:t>
            </w:r>
          </w:p>
        </w:tc>
      </w:tr>
    </w:tbl>
    <w:p w14:paraId="1E18FAF4" w14:textId="77777777" w:rsidR="00051FEF" w:rsidRPr="00FD3902" w:rsidRDefault="00051FEF">
      <w:pPr>
        <w:rPr>
          <w:b/>
          <w:sz w:val="24"/>
          <w:szCs w:val="24"/>
          <w:lang w:val="hr-HR"/>
        </w:rPr>
      </w:pPr>
    </w:p>
    <w:p w14:paraId="3F602BEC" w14:textId="77777777" w:rsidR="00E9622A" w:rsidRPr="00FD3902" w:rsidRDefault="00AF2618" w:rsidP="00E9622A">
      <w:pPr>
        <w:rPr>
          <w:sz w:val="24"/>
          <w:szCs w:val="24"/>
          <w:lang w:val="hr-HR"/>
        </w:rPr>
      </w:pPr>
      <w:r w:rsidRPr="00FD3902">
        <w:rPr>
          <w:b/>
          <w:sz w:val="24"/>
          <w:szCs w:val="24"/>
          <w:lang w:val="hr-HR"/>
        </w:rPr>
        <w:t>L</w:t>
      </w:r>
      <w:r w:rsidR="00E9622A" w:rsidRPr="00FD3902">
        <w:rPr>
          <w:b/>
          <w:sz w:val="24"/>
          <w:szCs w:val="24"/>
          <w:lang w:val="hr-HR"/>
        </w:rPr>
        <w:t>iteratura:</w:t>
      </w:r>
      <w:r w:rsidRPr="00FD3902">
        <w:rPr>
          <w:sz w:val="24"/>
          <w:szCs w:val="24"/>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9622A" w:rsidRPr="00FD3902" w14:paraId="6B890E2E" w14:textId="77777777" w:rsidTr="00AF2618">
        <w:trPr>
          <w:trHeight w:val="379"/>
        </w:trPr>
        <w:tc>
          <w:tcPr>
            <w:tcW w:w="8522" w:type="dxa"/>
          </w:tcPr>
          <w:p w14:paraId="6781DFF0" w14:textId="77777777" w:rsidR="00CB6E4B" w:rsidRPr="00907D3D" w:rsidRDefault="00C84EEE" w:rsidP="00CB6E4B">
            <w:pPr>
              <w:rPr>
                <w:sz w:val="24"/>
                <w:szCs w:val="24"/>
              </w:rPr>
            </w:pPr>
            <w:r w:rsidRPr="00907D3D">
              <w:rPr>
                <w:sz w:val="24"/>
                <w:szCs w:val="24"/>
                <w:lang w:val="hr-HR"/>
              </w:rPr>
              <w:t>Obavezna:</w:t>
            </w:r>
            <w:r w:rsidR="00CB6E4B" w:rsidRPr="00907D3D">
              <w:rPr>
                <w:sz w:val="24"/>
                <w:szCs w:val="24"/>
              </w:rPr>
              <w:t xml:space="preserve"> </w:t>
            </w:r>
          </w:p>
          <w:p w14:paraId="7C78E6E8" w14:textId="77777777" w:rsidR="00CB6E4B" w:rsidRPr="00907D3D" w:rsidRDefault="00CB6E4B" w:rsidP="00CB6E4B">
            <w:pPr>
              <w:rPr>
                <w:sz w:val="24"/>
                <w:szCs w:val="24"/>
                <w:lang w:val="hr-HR"/>
              </w:rPr>
            </w:pPr>
            <w:r w:rsidRPr="00907D3D">
              <w:rPr>
                <w:sz w:val="24"/>
                <w:szCs w:val="24"/>
                <w:lang w:val="hr-HR"/>
              </w:rPr>
              <w:t>1.Topić E, Primorac D, Janković S. Medicinsko biokemijska dijagnostika u kliničkoj praksi. Zagreb: Medicinska naklada, 2004.</w:t>
            </w:r>
          </w:p>
          <w:p w14:paraId="453F41A0" w14:textId="77777777" w:rsidR="00CB6E4B" w:rsidRPr="00907D3D" w:rsidRDefault="00CB6E4B" w:rsidP="00CB6E4B">
            <w:pPr>
              <w:rPr>
                <w:sz w:val="24"/>
                <w:szCs w:val="24"/>
                <w:lang w:val="hr-HR"/>
              </w:rPr>
            </w:pPr>
            <w:r w:rsidRPr="00907D3D">
              <w:rPr>
                <w:sz w:val="24"/>
                <w:szCs w:val="24"/>
                <w:lang w:val="hr-HR"/>
              </w:rPr>
              <w:t>2.Čepelak I, Štraus B, Dodig S, Labar B. Medicinslo-biokemijske smjernice. Medicinska naklada, Zagreb, 2004.</w:t>
            </w:r>
          </w:p>
          <w:p w14:paraId="26C56DF8" w14:textId="77777777" w:rsidR="00CB6E4B" w:rsidRPr="00907D3D" w:rsidRDefault="00CB6E4B" w:rsidP="00CB6E4B">
            <w:pPr>
              <w:rPr>
                <w:sz w:val="24"/>
                <w:szCs w:val="24"/>
                <w:lang w:val="hr-HR"/>
              </w:rPr>
            </w:pPr>
            <w:r w:rsidRPr="00907D3D">
              <w:rPr>
                <w:sz w:val="24"/>
                <w:szCs w:val="24"/>
                <w:lang w:val="hr-HR"/>
              </w:rPr>
              <w:t>3.Topić E, Samošćanec K. Alkoholizam i droge. Priručnik Hrvatske komore medicinskih biokemičara, Medicinska naklada, Zagreb, 2002.</w:t>
            </w:r>
          </w:p>
          <w:p w14:paraId="7F188A92" w14:textId="77777777" w:rsidR="00C84EEE" w:rsidRPr="00907D3D" w:rsidRDefault="00CB6E4B" w:rsidP="004565BE">
            <w:pPr>
              <w:rPr>
                <w:b/>
                <w:sz w:val="24"/>
                <w:szCs w:val="24"/>
                <w:lang w:val="hr-HR"/>
              </w:rPr>
            </w:pPr>
            <w:r w:rsidRPr="00907D3D">
              <w:rPr>
                <w:sz w:val="24"/>
                <w:szCs w:val="24"/>
                <w:lang w:val="hr-HR"/>
              </w:rPr>
              <w:t>4. Vonderscmmit J. Laboratoryorganizationandautomatization. Berlin, New York: Walter de Gruyter, 1991.</w:t>
            </w:r>
          </w:p>
        </w:tc>
      </w:tr>
    </w:tbl>
    <w:p w14:paraId="03F1E065" w14:textId="77777777" w:rsidR="00726345" w:rsidRDefault="00726345" w:rsidP="00726345">
      <w:pPr>
        <w:rPr>
          <w:b/>
          <w:sz w:val="24"/>
          <w:szCs w:val="24"/>
          <w:lang w:val="hr-HR"/>
        </w:rPr>
      </w:pPr>
      <w:r w:rsidRPr="00FD3902">
        <w:rPr>
          <w:b/>
          <w:sz w:val="24"/>
          <w:szCs w:val="24"/>
          <w:lang w:val="hr-HR"/>
        </w:rPr>
        <w:lastRenderedPageBreak/>
        <w:t>Cilj kolegija:</w:t>
      </w:r>
    </w:p>
    <w:p w14:paraId="713A2289" w14:textId="77777777" w:rsidR="00FD3902" w:rsidRPr="00FD3902" w:rsidRDefault="00FD3902" w:rsidP="00726345">
      <w:pPr>
        <w:rPr>
          <w:b/>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26345" w:rsidRPr="00FD3902" w14:paraId="13993554" w14:textId="77777777" w:rsidTr="00726345">
        <w:trPr>
          <w:trHeight w:val="942"/>
        </w:trPr>
        <w:tc>
          <w:tcPr>
            <w:tcW w:w="8522" w:type="dxa"/>
          </w:tcPr>
          <w:p w14:paraId="5E4BC32D" w14:textId="77777777" w:rsidR="00CB6E4B" w:rsidRPr="00FD3902" w:rsidRDefault="00CB6E4B" w:rsidP="00CB6E4B">
            <w:pPr>
              <w:jc w:val="both"/>
              <w:rPr>
                <w:sz w:val="24"/>
                <w:szCs w:val="24"/>
                <w:lang w:val="hr-HR"/>
              </w:rPr>
            </w:pPr>
            <w:r w:rsidRPr="00FD3902">
              <w:rPr>
                <w:sz w:val="24"/>
                <w:szCs w:val="24"/>
                <w:lang w:val="hr-HR"/>
              </w:rPr>
              <w:t xml:space="preserve">U ovom kolegiju student će naučiti opća načela dijagnostičkog postupka hitnog bolesnika. Naučiti će se što su opći uvjeti koji predstavljaju početak svakog planiranja, kao što su jasno zadani ciljevi, program stručnog rada, oblik organizacije i radni proces laboratorija, stupanj automatizacije, potrebe i omjer rutinskog rada i znanstvenog istraživanja te procjena stručnih programa za budućnost. Pokazati će se smjernice za odabir pretraga u laboratorijskoj dijagnostici hitnih internističkih  stanja vezanim za srce, gušteraču, jetru, žučni mjehur, pluća, bubreg, hitna neurološka stanja, hitna stanja u pedijatriji, te intoksiciranih bolesnika. </w:t>
            </w:r>
          </w:p>
          <w:p w14:paraId="1B8B7449" w14:textId="77777777" w:rsidR="00CB6E4B" w:rsidRPr="00FD3902" w:rsidRDefault="00CB6E4B" w:rsidP="00CB6E4B">
            <w:pPr>
              <w:jc w:val="both"/>
              <w:rPr>
                <w:sz w:val="24"/>
                <w:szCs w:val="24"/>
                <w:lang w:val="hr-HR"/>
              </w:rPr>
            </w:pPr>
            <w:r w:rsidRPr="00FD3902">
              <w:rPr>
                <w:sz w:val="24"/>
                <w:szCs w:val="24"/>
                <w:lang w:val="hr-HR"/>
              </w:rPr>
              <w:t>Približiti studentu najnovija saznanja o patobiokemijskom djelovanju psihoaktivnih supstanci poput alkohola i droga. Metabolizam alkohola i droga. Genetska osnova ovisnosti.Mehanizam učinka droga na središnji živčani sustav. Metode za identifikaciju alkohola i droga, križne reakcije, krivotvorenje uzoraka. Brzi testovi probira na prisutnost lijekova i opojnih droga. Glukometri- prednosti i nedostaci.</w:t>
            </w:r>
          </w:p>
          <w:p w14:paraId="4FF8CD51" w14:textId="77777777" w:rsidR="00CB6E4B" w:rsidRPr="00FD3902" w:rsidRDefault="00CB6E4B" w:rsidP="00CB6E4B">
            <w:pPr>
              <w:jc w:val="both"/>
              <w:rPr>
                <w:sz w:val="24"/>
                <w:szCs w:val="24"/>
                <w:lang w:val="hr-HR"/>
              </w:rPr>
            </w:pPr>
            <w:r w:rsidRPr="00FD3902">
              <w:rPr>
                <w:sz w:val="24"/>
                <w:szCs w:val="24"/>
                <w:lang w:val="hr-HR"/>
              </w:rPr>
              <w:t>Student će na primjeru kliničkog problema s radnom dijagnozom naučiti odabrati  one laboratorijske pretrage čiji  će rezultati omogućiti prihvaćanje ili odbacivanje  radne dijagnoze pri tom vodeći računa o metodološkim i biološkim ili interferencijskim  čimbenicima koji mogu utjecati na rezultat.</w:t>
            </w:r>
          </w:p>
          <w:p w14:paraId="16E96A21" w14:textId="77777777" w:rsidR="00726345" w:rsidRPr="00FD3902" w:rsidRDefault="00CB6E4B" w:rsidP="00CB6E4B">
            <w:pPr>
              <w:rPr>
                <w:sz w:val="24"/>
                <w:szCs w:val="24"/>
                <w:lang w:val="hr-HR"/>
              </w:rPr>
            </w:pPr>
            <w:r w:rsidRPr="00FD3902">
              <w:rPr>
                <w:sz w:val="24"/>
                <w:szCs w:val="24"/>
                <w:lang w:val="hr-HR"/>
              </w:rPr>
              <w:t>U kolegiju će se obraditi i proces donošenja odluke za nabavu novih instrumenata, postupaka i reagensa, faze u evaluaciji instrumenata, počevši od faze  selekcije instrumenta (analiza uloge instrumenta u procesu rada), faza kliničko laboratorijske evaluacije do faze ekonomske isplativosti (cijena instrumenta, troškovi reagencija/analizi, troškovi potrošnog materijala/analizi, troškovi održavanja, ukupni troškovi/analizi).</w:t>
            </w:r>
          </w:p>
        </w:tc>
      </w:tr>
    </w:tbl>
    <w:p w14:paraId="779F99F9" w14:textId="77777777" w:rsidR="00E9622A" w:rsidRPr="00FD3902" w:rsidRDefault="00E9622A">
      <w:pPr>
        <w:rPr>
          <w:b/>
          <w:sz w:val="24"/>
          <w:szCs w:val="24"/>
          <w:lang w:val="hr-HR"/>
        </w:rPr>
      </w:pPr>
    </w:p>
    <w:p w14:paraId="40E2EA15" w14:textId="77777777" w:rsidR="00C84EEE" w:rsidRDefault="00C84EEE" w:rsidP="00C84EEE">
      <w:pPr>
        <w:rPr>
          <w:b/>
          <w:sz w:val="24"/>
          <w:szCs w:val="24"/>
          <w:lang w:val="hr-HR"/>
        </w:rPr>
      </w:pPr>
      <w:r w:rsidRPr="00FD3902">
        <w:rPr>
          <w:b/>
          <w:sz w:val="24"/>
          <w:szCs w:val="24"/>
          <w:lang w:val="hr-HR"/>
        </w:rPr>
        <w:t>Okvirni sadržaj kolegija:</w:t>
      </w:r>
    </w:p>
    <w:p w14:paraId="5C3AEE96" w14:textId="77777777" w:rsidR="00FD3902" w:rsidRPr="00FD3902" w:rsidRDefault="00FD3902" w:rsidP="00C84EEE">
      <w:pPr>
        <w:rPr>
          <w:b/>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311B1" w:rsidRPr="00FD3902" w14:paraId="30CD1BA1" w14:textId="77777777" w:rsidTr="00FD3902">
        <w:trPr>
          <w:trHeight w:val="3294"/>
        </w:trPr>
        <w:tc>
          <w:tcPr>
            <w:tcW w:w="8522" w:type="dxa"/>
          </w:tcPr>
          <w:p w14:paraId="5BDFCADB" w14:textId="77777777" w:rsidR="007311B1" w:rsidRPr="00FD3902" w:rsidRDefault="007311B1" w:rsidP="001A53B7">
            <w:pPr>
              <w:rPr>
                <w:sz w:val="24"/>
                <w:szCs w:val="24"/>
                <w:lang w:val="hr-HR"/>
              </w:rPr>
            </w:pPr>
            <w:r w:rsidRPr="00FD3902">
              <w:rPr>
                <w:sz w:val="24"/>
                <w:szCs w:val="24"/>
                <w:lang w:val="hr-HR"/>
              </w:rPr>
              <w:t>Hitna dijagnostika bolesti kardiovaskularnog sustava; Određivanje lijekova i otrova u krvi i drugim tjelesnim tekućinama</w:t>
            </w:r>
          </w:p>
          <w:p w14:paraId="33760FA6" w14:textId="77777777" w:rsidR="007311B1" w:rsidRPr="00FD3902" w:rsidRDefault="007311B1" w:rsidP="001A53B7">
            <w:pPr>
              <w:rPr>
                <w:sz w:val="24"/>
                <w:szCs w:val="24"/>
                <w:lang w:val="hr-HR"/>
              </w:rPr>
            </w:pPr>
            <w:r w:rsidRPr="00FD3902">
              <w:rPr>
                <w:sz w:val="24"/>
                <w:szCs w:val="24"/>
                <w:lang w:val="hr-HR"/>
              </w:rPr>
              <w:t>Standardni i brzi testovi na droge i doping</w:t>
            </w:r>
          </w:p>
          <w:p w14:paraId="53430FD9" w14:textId="77777777" w:rsidR="007311B1" w:rsidRPr="00FD3902" w:rsidRDefault="007311B1" w:rsidP="001A53B7">
            <w:pPr>
              <w:rPr>
                <w:sz w:val="24"/>
                <w:szCs w:val="24"/>
                <w:lang w:val="hr-HR"/>
              </w:rPr>
            </w:pPr>
            <w:r w:rsidRPr="00FD3902">
              <w:rPr>
                <w:sz w:val="24"/>
                <w:szCs w:val="24"/>
                <w:lang w:val="hr-HR"/>
              </w:rPr>
              <w:t>Urin, bolesti i klinička stanja prezentirana s patološkim nalazima urina, Bolesti bubrega, dijaliza, poremećaj acido-baznog statusa, laboratorijska dijagnostika u bolestima bubrega, Bolesti jetre, hepatitisi, autoimune bolesti, ciroza jetre, ascites-laboratorijski testovi</w:t>
            </w:r>
          </w:p>
          <w:p w14:paraId="4EC3C8AE" w14:textId="77777777" w:rsidR="007311B1" w:rsidRPr="00FD3902" w:rsidRDefault="007311B1" w:rsidP="001A53B7">
            <w:pPr>
              <w:rPr>
                <w:sz w:val="24"/>
                <w:szCs w:val="24"/>
                <w:lang w:val="hr-HR"/>
              </w:rPr>
            </w:pPr>
            <w:r w:rsidRPr="00FD3902">
              <w:rPr>
                <w:sz w:val="24"/>
                <w:szCs w:val="24"/>
                <w:lang w:val="hr-HR"/>
              </w:rPr>
              <w:t>Laboratorijska dijagnostika bolesti bilijarnog trakta; laboratorijska dijagnostika-maligne bolesti, GIT, krvarenje, tumorski biljezi</w:t>
            </w:r>
          </w:p>
          <w:p w14:paraId="47F694AD" w14:textId="77777777" w:rsidR="007311B1" w:rsidRPr="00FD3902" w:rsidRDefault="007311B1" w:rsidP="001A53B7">
            <w:pPr>
              <w:rPr>
                <w:sz w:val="24"/>
                <w:szCs w:val="24"/>
                <w:lang w:val="hr-HR"/>
              </w:rPr>
            </w:pPr>
            <w:r w:rsidRPr="00FD3902">
              <w:rPr>
                <w:sz w:val="24"/>
                <w:szCs w:val="24"/>
                <w:lang w:val="hr-HR"/>
              </w:rPr>
              <w:t>Laboratorijska dijagnostika upalnih, autoimunih i bolesti imunodeficijencije; laboratorijska dijagnostika hematoloških bolesti; laboratorijska dijagnostika šećerne bolesti, bolesti štitnjače i paratireoidne žlijezde</w:t>
            </w:r>
          </w:p>
          <w:p w14:paraId="59B2860A" w14:textId="77777777" w:rsidR="007311B1" w:rsidRPr="00FD3902" w:rsidRDefault="007311B1" w:rsidP="001A53B7">
            <w:pPr>
              <w:rPr>
                <w:b/>
                <w:sz w:val="24"/>
                <w:szCs w:val="24"/>
                <w:lang w:val="hr-HR"/>
              </w:rPr>
            </w:pPr>
            <w:r w:rsidRPr="00FD3902">
              <w:rPr>
                <w:sz w:val="24"/>
                <w:szCs w:val="24"/>
                <w:lang w:val="hr-HR"/>
              </w:rPr>
              <w:t>Laboratorijska dijagnostika bolesti nadbubrežne žlijezde, hipofize i gonada, laboratorijska dijagnostika bolesti pluća</w:t>
            </w:r>
          </w:p>
        </w:tc>
      </w:tr>
    </w:tbl>
    <w:p w14:paraId="47A9BBD7" w14:textId="77777777" w:rsidR="00E13120" w:rsidRPr="00F62B2C" w:rsidRDefault="00C84EEE">
      <w:pPr>
        <w:rPr>
          <w:b/>
          <w:sz w:val="24"/>
          <w:szCs w:val="24"/>
          <w:lang w:val="hr-HR"/>
        </w:rPr>
      </w:pPr>
      <w:r w:rsidRPr="00FD3902">
        <w:rPr>
          <w:b/>
          <w:sz w:val="24"/>
          <w:szCs w:val="24"/>
          <w:lang w:val="hr-HR"/>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4819"/>
        <w:gridCol w:w="1418"/>
      </w:tblGrid>
      <w:tr w:rsidR="00BF5FEE" w:rsidRPr="00FD3902" w14:paraId="1D0BB598" w14:textId="77777777" w:rsidTr="0010756C">
        <w:tc>
          <w:tcPr>
            <w:tcW w:w="959" w:type="dxa"/>
          </w:tcPr>
          <w:p w14:paraId="55980477" w14:textId="77777777" w:rsidR="00BF5FEE" w:rsidRPr="00FD3902" w:rsidRDefault="00BF5FEE">
            <w:pPr>
              <w:rPr>
                <w:b/>
                <w:sz w:val="24"/>
                <w:szCs w:val="24"/>
                <w:lang w:val="hr-HR"/>
              </w:rPr>
            </w:pPr>
            <w:r w:rsidRPr="00FD3902">
              <w:rPr>
                <w:b/>
                <w:sz w:val="24"/>
                <w:szCs w:val="24"/>
                <w:lang w:val="hr-HR"/>
              </w:rPr>
              <w:lastRenderedPageBreak/>
              <w:t>Datum</w:t>
            </w:r>
          </w:p>
        </w:tc>
        <w:tc>
          <w:tcPr>
            <w:tcW w:w="1134" w:type="dxa"/>
          </w:tcPr>
          <w:p w14:paraId="43F02F82" w14:textId="77777777" w:rsidR="00BF5FEE" w:rsidRPr="00FD3902" w:rsidRDefault="00BF5FEE">
            <w:pPr>
              <w:rPr>
                <w:b/>
                <w:sz w:val="24"/>
                <w:szCs w:val="24"/>
                <w:lang w:val="hr-HR"/>
              </w:rPr>
            </w:pPr>
            <w:r w:rsidRPr="00FD3902">
              <w:rPr>
                <w:b/>
                <w:sz w:val="24"/>
                <w:szCs w:val="24"/>
                <w:lang w:val="hr-HR"/>
              </w:rPr>
              <w:t>Vrijeme</w:t>
            </w:r>
            <w:r w:rsidRPr="00FD3902">
              <w:rPr>
                <w:b/>
                <w:sz w:val="24"/>
                <w:szCs w:val="24"/>
                <w:lang w:val="hr-HR"/>
              </w:rPr>
              <w:br/>
              <w:t xml:space="preserve"> (od – do)</w:t>
            </w:r>
          </w:p>
        </w:tc>
        <w:tc>
          <w:tcPr>
            <w:tcW w:w="1276" w:type="dxa"/>
          </w:tcPr>
          <w:p w14:paraId="705B65BD" w14:textId="77777777" w:rsidR="00BF5FEE" w:rsidRPr="00FD3902" w:rsidRDefault="00BF5FEE">
            <w:pPr>
              <w:rPr>
                <w:b/>
                <w:sz w:val="24"/>
                <w:szCs w:val="24"/>
                <w:lang w:val="hr-HR"/>
              </w:rPr>
            </w:pPr>
            <w:r w:rsidRPr="00FD3902">
              <w:rPr>
                <w:b/>
                <w:sz w:val="24"/>
                <w:szCs w:val="24"/>
                <w:lang w:val="hr-HR"/>
              </w:rPr>
              <w:t>Nastavnik/suradnik</w:t>
            </w:r>
          </w:p>
        </w:tc>
        <w:tc>
          <w:tcPr>
            <w:tcW w:w="4819" w:type="dxa"/>
          </w:tcPr>
          <w:p w14:paraId="7D5B09DA" w14:textId="77777777" w:rsidR="00BF5FEE" w:rsidRPr="00FD3902" w:rsidRDefault="00BF5FEE">
            <w:pPr>
              <w:rPr>
                <w:b/>
                <w:sz w:val="24"/>
                <w:szCs w:val="24"/>
                <w:lang w:val="hr-HR"/>
              </w:rPr>
            </w:pPr>
            <w:r w:rsidRPr="00FD3902">
              <w:rPr>
                <w:b/>
                <w:sz w:val="24"/>
                <w:szCs w:val="24"/>
                <w:lang w:val="hr-HR"/>
              </w:rPr>
              <w:t>Tema</w:t>
            </w:r>
          </w:p>
        </w:tc>
        <w:tc>
          <w:tcPr>
            <w:tcW w:w="1418" w:type="dxa"/>
          </w:tcPr>
          <w:p w14:paraId="2895FCB0" w14:textId="77777777" w:rsidR="00BF5FEE" w:rsidRPr="00FD3902" w:rsidRDefault="00B27417">
            <w:pPr>
              <w:rPr>
                <w:b/>
                <w:sz w:val="24"/>
                <w:szCs w:val="24"/>
                <w:lang w:val="hr-HR"/>
              </w:rPr>
            </w:pPr>
            <w:r w:rsidRPr="00FD3902">
              <w:rPr>
                <w:b/>
                <w:sz w:val="24"/>
                <w:szCs w:val="24"/>
                <w:lang w:val="hr-HR"/>
              </w:rPr>
              <w:t xml:space="preserve">Studentska </w:t>
            </w:r>
            <w:r w:rsidR="00BF5FEE" w:rsidRPr="00FD3902">
              <w:rPr>
                <w:b/>
                <w:sz w:val="24"/>
                <w:szCs w:val="24"/>
                <w:lang w:val="hr-HR"/>
              </w:rPr>
              <w:t>skupina</w:t>
            </w:r>
          </w:p>
        </w:tc>
      </w:tr>
      <w:tr w:rsidR="00473153" w:rsidRPr="00FD3902" w14:paraId="6E1F2A3E" w14:textId="77777777" w:rsidTr="0010756C">
        <w:tc>
          <w:tcPr>
            <w:tcW w:w="959" w:type="dxa"/>
          </w:tcPr>
          <w:p w14:paraId="65CA470B" w14:textId="77777777" w:rsidR="00995860" w:rsidRDefault="00995860" w:rsidP="00473153">
            <w:pPr>
              <w:rPr>
                <w:color w:val="000000"/>
                <w:sz w:val="24"/>
                <w:szCs w:val="24"/>
              </w:rPr>
            </w:pPr>
            <w:r>
              <w:rPr>
                <w:color w:val="000000"/>
                <w:sz w:val="24"/>
                <w:szCs w:val="24"/>
              </w:rPr>
              <w:t>06</w:t>
            </w:r>
            <w:r w:rsidR="00473153">
              <w:rPr>
                <w:color w:val="000000"/>
                <w:sz w:val="24"/>
                <w:szCs w:val="24"/>
              </w:rPr>
              <w:t>.</w:t>
            </w:r>
          </w:p>
          <w:p w14:paraId="654250E6" w14:textId="412705EA" w:rsidR="0010756C" w:rsidRDefault="00995860" w:rsidP="00473153">
            <w:pPr>
              <w:rPr>
                <w:color w:val="000000"/>
                <w:sz w:val="24"/>
                <w:szCs w:val="24"/>
              </w:rPr>
            </w:pPr>
            <w:r>
              <w:rPr>
                <w:color w:val="000000"/>
                <w:sz w:val="24"/>
                <w:szCs w:val="24"/>
              </w:rPr>
              <w:t>03</w:t>
            </w:r>
            <w:r w:rsidR="00473153">
              <w:rPr>
                <w:color w:val="000000"/>
                <w:sz w:val="24"/>
                <w:szCs w:val="24"/>
              </w:rPr>
              <w:t>.</w:t>
            </w:r>
          </w:p>
          <w:p w14:paraId="3C2668BD" w14:textId="486913BB" w:rsidR="00473153" w:rsidRDefault="000C6EF0" w:rsidP="006C14A6">
            <w:pPr>
              <w:rPr>
                <w:color w:val="000000"/>
                <w:sz w:val="24"/>
                <w:szCs w:val="24"/>
              </w:rPr>
            </w:pPr>
            <w:r>
              <w:rPr>
                <w:color w:val="000000"/>
                <w:sz w:val="24"/>
                <w:szCs w:val="24"/>
              </w:rPr>
              <w:t>202</w:t>
            </w:r>
            <w:r w:rsidR="00995860">
              <w:rPr>
                <w:color w:val="000000"/>
                <w:sz w:val="24"/>
                <w:szCs w:val="24"/>
              </w:rPr>
              <w:t>3</w:t>
            </w:r>
            <w:r w:rsidR="00473153">
              <w:rPr>
                <w:color w:val="000000"/>
                <w:sz w:val="24"/>
                <w:szCs w:val="24"/>
              </w:rPr>
              <w:t>.</w:t>
            </w:r>
          </w:p>
        </w:tc>
        <w:tc>
          <w:tcPr>
            <w:tcW w:w="1134" w:type="dxa"/>
          </w:tcPr>
          <w:p w14:paraId="288CE4B1" w14:textId="77777777" w:rsidR="00473153" w:rsidRPr="00FD3902" w:rsidRDefault="000C6EF0" w:rsidP="00367156">
            <w:pPr>
              <w:rPr>
                <w:sz w:val="24"/>
                <w:szCs w:val="24"/>
                <w:lang w:val="hr-HR"/>
              </w:rPr>
            </w:pPr>
            <w:r>
              <w:rPr>
                <w:sz w:val="24"/>
                <w:szCs w:val="24"/>
                <w:lang w:val="hr-HR"/>
              </w:rPr>
              <w:t>9</w:t>
            </w:r>
            <w:r w:rsidR="005C7A52">
              <w:rPr>
                <w:sz w:val="24"/>
                <w:szCs w:val="24"/>
                <w:lang w:val="hr-HR"/>
              </w:rPr>
              <w:t>:0</w:t>
            </w:r>
            <w:r w:rsidR="005C7A52" w:rsidRPr="00FD3902">
              <w:rPr>
                <w:sz w:val="24"/>
                <w:szCs w:val="24"/>
                <w:lang w:val="hr-HR"/>
              </w:rPr>
              <w:t>0-1</w:t>
            </w:r>
            <w:r w:rsidR="00367156">
              <w:rPr>
                <w:sz w:val="24"/>
                <w:szCs w:val="24"/>
                <w:lang w:val="hr-HR"/>
              </w:rPr>
              <w:t>3.3</w:t>
            </w:r>
            <w:r w:rsidR="005C7A52">
              <w:rPr>
                <w:sz w:val="24"/>
                <w:szCs w:val="24"/>
                <w:lang w:val="hr-HR"/>
              </w:rPr>
              <w:t>0</w:t>
            </w:r>
          </w:p>
        </w:tc>
        <w:tc>
          <w:tcPr>
            <w:tcW w:w="1276" w:type="dxa"/>
          </w:tcPr>
          <w:p w14:paraId="506A3020" w14:textId="77777777" w:rsidR="00473153" w:rsidRDefault="00473153" w:rsidP="00473153">
            <w:pPr>
              <w:rPr>
                <w:sz w:val="24"/>
                <w:szCs w:val="24"/>
                <w:lang w:val="hr-HR"/>
              </w:rPr>
            </w:pPr>
          </w:p>
          <w:p w14:paraId="402E1F76" w14:textId="14C52367" w:rsidR="00995860" w:rsidRPr="00FD3902" w:rsidRDefault="00995860" w:rsidP="00473153">
            <w:pPr>
              <w:rPr>
                <w:sz w:val="24"/>
                <w:szCs w:val="24"/>
                <w:lang w:val="hr-HR"/>
              </w:rPr>
            </w:pPr>
            <w:r>
              <w:rPr>
                <w:sz w:val="24"/>
                <w:szCs w:val="24"/>
                <w:lang w:val="hr-HR"/>
              </w:rPr>
              <w:t>prof</w:t>
            </w:r>
            <w:r w:rsidRPr="00FD3902">
              <w:rPr>
                <w:sz w:val="24"/>
                <w:szCs w:val="24"/>
                <w:lang w:val="hr-HR"/>
              </w:rPr>
              <w:t>.dr.sc. Danijel Pravdić</w:t>
            </w:r>
          </w:p>
        </w:tc>
        <w:tc>
          <w:tcPr>
            <w:tcW w:w="4819" w:type="dxa"/>
          </w:tcPr>
          <w:p w14:paraId="2142A9DE" w14:textId="102EA0B9" w:rsidR="00D7395C" w:rsidRDefault="00D7395C" w:rsidP="00D7395C">
            <w:pPr>
              <w:rPr>
                <w:sz w:val="24"/>
                <w:szCs w:val="24"/>
                <w:lang w:val="hr-HR"/>
              </w:rPr>
            </w:pPr>
            <w:r w:rsidRPr="00FD3902">
              <w:rPr>
                <w:sz w:val="24"/>
                <w:szCs w:val="24"/>
                <w:lang w:val="hr-HR"/>
              </w:rPr>
              <w:t>Laboratorijska dijagnostika upalnih, autoimunih i bolesti imunodeficijencije;  laboratorijska dijagnostika šećerne bolesti, bolesti štitnjače i paratireoidne žlijezde</w:t>
            </w:r>
          </w:p>
          <w:p w14:paraId="452FB1B5" w14:textId="77777777" w:rsidR="00473153" w:rsidRDefault="00D7395C" w:rsidP="00D7395C">
            <w:pPr>
              <w:rPr>
                <w:sz w:val="24"/>
                <w:szCs w:val="24"/>
                <w:lang w:val="hr-HR"/>
              </w:rPr>
            </w:pPr>
            <w:r w:rsidRPr="00FD3902">
              <w:rPr>
                <w:sz w:val="24"/>
                <w:szCs w:val="24"/>
                <w:lang w:val="hr-HR"/>
              </w:rPr>
              <w:t>Laboratorijska dijagnostika bolesti nadbubrežne žlijezde, hipofize i gonada</w:t>
            </w:r>
            <w:r w:rsidR="007B39B6">
              <w:rPr>
                <w:sz w:val="24"/>
                <w:szCs w:val="24"/>
                <w:lang w:val="hr-HR"/>
              </w:rPr>
              <w:t>.</w:t>
            </w:r>
          </w:p>
          <w:p w14:paraId="7D7095E4" w14:textId="77777777" w:rsidR="00CC0140" w:rsidRDefault="00CC0140" w:rsidP="00D7395C">
            <w:pPr>
              <w:rPr>
                <w:sz w:val="24"/>
                <w:szCs w:val="24"/>
                <w:lang w:val="hr-HR"/>
              </w:rPr>
            </w:pPr>
          </w:p>
          <w:p w14:paraId="3ECE0520" w14:textId="77777777" w:rsidR="00CC0140" w:rsidRDefault="00CC0140" w:rsidP="00D7395C">
            <w:pPr>
              <w:rPr>
                <w:sz w:val="24"/>
                <w:szCs w:val="24"/>
                <w:lang w:val="hr-HR"/>
              </w:rPr>
            </w:pPr>
          </w:p>
          <w:p w14:paraId="30620878" w14:textId="77777777" w:rsidR="00CC0140" w:rsidRDefault="00CC0140" w:rsidP="00D7395C">
            <w:pPr>
              <w:rPr>
                <w:sz w:val="24"/>
                <w:szCs w:val="24"/>
                <w:lang w:val="hr-HR"/>
              </w:rPr>
            </w:pPr>
          </w:p>
          <w:p w14:paraId="5B1A67AA" w14:textId="369D7522" w:rsidR="00CC0140" w:rsidRDefault="00CC0140" w:rsidP="00D7395C">
            <w:pPr>
              <w:rPr>
                <w:color w:val="000000"/>
                <w:sz w:val="24"/>
                <w:szCs w:val="24"/>
              </w:rPr>
            </w:pPr>
            <w:proofErr w:type="spellStart"/>
            <w:r w:rsidRPr="00CC0140">
              <w:rPr>
                <w:b/>
                <w:bCs/>
                <w:color w:val="000000"/>
                <w:sz w:val="24"/>
                <w:szCs w:val="24"/>
              </w:rPr>
              <w:t>Epet</w:t>
            </w:r>
            <w:proofErr w:type="spellEnd"/>
            <w:r w:rsidRPr="00CC0140">
              <w:rPr>
                <w:b/>
                <w:bCs/>
                <w:color w:val="000000"/>
                <w:sz w:val="24"/>
                <w:szCs w:val="24"/>
              </w:rPr>
              <w:t xml:space="preserve"> Karla, </w:t>
            </w:r>
            <w:proofErr w:type="spellStart"/>
            <w:r w:rsidRPr="00CC0140">
              <w:rPr>
                <w:b/>
                <w:bCs/>
                <w:color w:val="000000"/>
                <w:sz w:val="24"/>
                <w:szCs w:val="24"/>
              </w:rPr>
              <w:t>Banožić</w:t>
            </w:r>
            <w:proofErr w:type="spellEnd"/>
            <w:r>
              <w:rPr>
                <w:b/>
                <w:bCs/>
                <w:color w:val="000000"/>
                <w:sz w:val="24"/>
                <w:szCs w:val="24"/>
              </w:rPr>
              <w:t xml:space="preserve"> Magdalena</w:t>
            </w:r>
            <w:r>
              <w:rPr>
                <w:color w:val="000000"/>
                <w:sz w:val="24"/>
                <w:szCs w:val="24"/>
              </w:rPr>
              <w:t xml:space="preserve"> </w:t>
            </w:r>
            <w:proofErr w:type="spellStart"/>
            <w:r w:rsidRPr="008C296E">
              <w:rPr>
                <w:color w:val="000000"/>
                <w:sz w:val="24"/>
                <w:szCs w:val="24"/>
              </w:rPr>
              <w:t>Laboratorijski</w:t>
            </w:r>
            <w:proofErr w:type="spellEnd"/>
            <w:r w:rsidRPr="008C296E">
              <w:rPr>
                <w:color w:val="000000"/>
                <w:sz w:val="24"/>
                <w:szCs w:val="24"/>
              </w:rPr>
              <w:t xml:space="preserve"> </w:t>
            </w:r>
            <w:proofErr w:type="spellStart"/>
            <w:r w:rsidRPr="008C296E">
              <w:rPr>
                <w:color w:val="000000"/>
                <w:sz w:val="24"/>
                <w:szCs w:val="24"/>
              </w:rPr>
              <w:t>testovi</w:t>
            </w:r>
            <w:proofErr w:type="spellEnd"/>
            <w:r w:rsidRPr="008C296E">
              <w:rPr>
                <w:color w:val="000000"/>
                <w:sz w:val="24"/>
                <w:szCs w:val="24"/>
              </w:rPr>
              <w:t xml:space="preserve"> u </w:t>
            </w:r>
            <w:proofErr w:type="spellStart"/>
            <w:r w:rsidRPr="008C296E">
              <w:rPr>
                <w:color w:val="000000"/>
                <w:sz w:val="24"/>
                <w:szCs w:val="24"/>
              </w:rPr>
              <w:t>dijagnostici</w:t>
            </w:r>
            <w:proofErr w:type="spellEnd"/>
            <w:r w:rsidRPr="008C296E">
              <w:rPr>
                <w:color w:val="000000"/>
                <w:sz w:val="24"/>
                <w:szCs w:val="24"/>
              </w:rPr>
              <w:t xml:space="preserve"> </w:t>
            </w:r>
            <w:proofErr w:type="spellStart"/>
            <w:r w:rsidRPr="008C296E">
              <w:rPr>
                <w:color w:val="000000"/>
                <w:sz w:val="24"/>
                <w:szCs w:val="24"/>
              </w:rPr>
              <w:t>bolesti</w:t>
            </w:r>
            <w:proofErr w:type="spellEnd"/>
            <w:r w:rsidRPr="008C296E">
              <w:rPr>
                <w:color w:val="000000"/>
                <w:sz w:val="24"/>
                <w:szCs w:val="24"/>
              </w:rPr>
              <w:t xml:space="preserve"> </w:t>
            </w:r>
            <w:proofErr w:type="spellStart"/>
            <w:r w:rsidRPr="008C296E">
              <w:rPr>
                <w:color w:val="000000"/>
                <w:sz w:val="24"/>
                <w:szCs w:val="24"/>
              </w:rPr>
              <w:t>hipofize</w:t>
            </w:r>
            <w:proofErr w:type="spellEnd"/>
            <w:r w:rsidRPr="008C296E">
              <w:rPr>
                <w:color w:val="000000"/>
                <w:sz w:val="24"/>
                <w:szCs w:val="24"/>
              </w:rPr>
              <w:t xml:space="preserve"> (</w:t>
            </w:r>
            <w:proofErr w:type="spellStart"/>
            <w:r w:rsidRPr="008C296E">
              <w:rPr>
                <w:color w:val="000000"/>
                <w:sz w:val="24"/>
                <w:szCs w:val="24"/>
              </w:rPr>
              <w:t>akromegalija</w:t>
            </w:r>
            <w:proofErr w:type="spellEnd"/>
            <w:r w:rsidRPr="008C296E">
              <w:rPr>
                <w:color w:val="000000"/>
                <w:sz w:val="24"/>
                <w:szCs w:val="24"/>
              </w:rPr>
              <w:t xml:space="preserve">, </w:t>
            </w:r>
            <w:proofErr w:type="spellStart"/>
            <w:r w:rsidRPr="008C296E">
              <w:rPr>
                <w:color w:val="000000"/>
                <w:sz w:val="24"/>
                <w:szCs w:val="24"/>
              </w:rPr>
              <w:t>Cushingov</w:t>
            </w:r>
            <w:proofErr w:type="spellEnd"/>
            <w:r w:rsidRPr="008C296E">
              <w:rPr>
                <w:color w:val="000000"/>
                <w:sz w:val="24"/>
                <w:szCs w:val="24"/>
              </w:rPr>
              <w:t xml:space="preserve"> </w:t>
            </w:r>
            <w:proofErr w:type="spellStart"/>
            <w:r w:rsidRPr="008C296E">
              <w:rPr>
                <w:color w:val="000000"/>
                <w:sz w:val="24"/>
                <w:szCs w:val="24"/>
              </w:rPr>
              <w:t>sindrom</w:t>
            </w:r>
            <w:proofErr w:type="spellEnd"/>
            <w:r w:rsidRPr="008C296E">
              <w:rPr>
                <w:color w:val="000000"/>
                <w:sz w:val="24"/>
                <w:szCs w:val="24"/>
              </w:rPr>
              <w:t xml:space="preserve">, Diabetes insipidus, </w:t>
            </w:r>
            <w:proofErr w:type="spellStart"/>
            <w:r w:rsidRPr="008C296E">
              <w:rPr>
                <w:color w:val="000000"/>
                <w:sz w:val="24"/>
                <w:szCs w:val="24"/>
              </w:rPr>
              <w:t>Prolaktinom</w:t>
            </w:r>
            <w:proofErr w:type="spellEnd"/>
            <w:r w:rsidRPr="008C296E">
              <w:rPr>
                <w:color w:val="000000"/>
                <w:sz w:val="24"/>
                <w:szCs w:val="24"/>
              </w:rPr>
              <w:t>...)</w:t>
            </w:r>
          </w:p>
          <w:p w14:paraId="51A369E6" w14:textId="77777777" w:rsidR="00B179CF" w:rsidRDefault="00B179CF" w:rsidP="00D7395C">
            <w:pPr>
              <w:rPr>
                <w:sz w:val="24"/>
                <w:szCs w:val="24"/>
                <w:lang w:val="hr-HR"/>
              </w:rPr>
            </w:pPr>
          </w:p>
          <w:p w14:paraId="0ED710DC" w14:textId="77777777" w:rsidR="00CC0140" w:rsidRDefault="00B179CF" w:rsidP="00D7395C">
            <w:pPr>
              <w:rPr>
                <w:color w:val="000000"/>
                <w:sz w:val="24"/>
                <w:szCs w:val="24"/>
              </w:rPr>
            </w:pPr>
            <w:proofErr w:type="spellStart"/>
            <w:r w:rsidRPr="00B179CF">
              <w:rPr>
                <w:b/>
                <w:bCs/>
                <w:color w:val="000000"/>
                <w:sz w:val="24"/>
                <w:szCs w:val="24"/>
              </w:rPr>
              <w:t>Dragobratović</w:t>
            </w:r>
            <w:proofErr w:type="spellEnd"/>
            <w:r>
              <w:rPr>
                <w:b/>
                <w:bCs/>
                <w:color w:val="000000"/>
                <w:sz w:val="24"/>
                <w:szCs w:val="24"/>
              </w:rPr>
              <w:t xml:space="preserve"> Lucija, </w:t>
            </w:r>
            <w:proofErr w:type="spellStart"/>
            <w:r>
              <w:rPr>
                <w:b/>
                <w:bCs/>
                <w:color w:val="000000"/>
                <w:sz w:val="24"/>
                <w:szCs w:val="24"/>
              </w:rPr>
              <w:t>Veličan</w:t>
            </w:r>
            <w:proofErr w:type="spellEnd"/>
            <w:r>
              <w:rPr>
                <w:b/>
                <w:bCs/>
                <w:color w:val="000000"/>
                <w:sz w:val="24"/>
                <w:szCs w:val="24"/>
              </w:rPr>
              <w:t xml:space="preserve"> Petra; </w:t>
            </w:r>
            <w:proofErr w:type="spellStart"/>
            <w:r w:rsidRPr="008C296E">
              <w:rPr>
                <w:color w:val="000000"/>
                <w:sz w:val="24"/>
                <w:szCs w:val="24"/>
              </w:rPr>
              <w:t>Laboratorijski</w:t>
            </w:r>
            <w:proofErr w:type="spellEnd"/>
            <w:r w:rsidRPr="008C296E">
              <w:rPr>
                <w:color w:val="000000"/>
                <w:sz w:val="24"/>
                <w:szCs w:val="24"/>
              </w:rPr>
              <w:t xml:space="preserve"> </w:t>
            </w:r>
            <w:proofErr w:type="spellStart"/>
            <w:r w:rsidRPr="008C296E">
              <w:rPr>
                <w:color w:val="000000"/>
                <w:sz w:val="24"/>
                <w:szCs w:val="24"/>
              </w:rPr>
              <w:t>testovi</w:t>
            </w:r>
            <w:proofErr w:type="spellEnd"/>
            <w:r w:rsidRPr="008C296E">
              <w:rPr>
                <w:color w:val="000000"/>
                <w:sz w:val="24"/>
                <w:szCs w:val="24"/>
              </w:rPr>
              <w:t xml:space="preserve"> u </w:t>
            </w:r>
            <w:proofErr w:type="spellStart"/>
            <w:r w:rsidRPr="008C296E">
              <w:rPr>
                <w:color w:val="000000"/>
                <w:sz w:val="24"/>
                <w:szCs w:val="24"/>
              </w:rPr>
              <w:t>dijagnostici</w:t>
            </w:r>
            <w:proofErr w:type="spellEnd"/>
            <w:r w:rsidRPr="008C296E">
              <w:rPr>
                <w:color w:val="000000"/>
                <w:sz w:val="24"/>
                <w:szCs w:val="24"/>
              </w:rPr>
              <w:t xml:space="preserve"> </w:t>
            </w:r>
            <w:proofErr w:type="spellStart"/>
            <w:r w:rsidRPr="008C296E">
              <w:rPr>
                <w:color w:val="000000"/>
                <w:sz w:val="24"/>
                <w:szCs w:val="24"/>
              </w:rPr>
              <w:t>bolesti</w:t>
            </w:r>
            <w:proofErr w:type="spellEnd"/>
            <w:r w:rsidRPr="008C296E">
              <w:rPr>
                <w:color w:val="000000"/>
                <w:sz w:val="24"/>
                <w:szCs w:val="24"/>
              </w:rPr>
              <w:t xml:space="preserve"> </w:t>
            </w:r>
            <w:proofErr w:type="spellStart"/>
            <w:r w:rsidRPr="008C296E">
              <w:rPr>
                <w:color w:val="000000"/>
                <w:sz w:val="24"/>
                <w:szCs w:val="24"/>
              </w:rPr>
              <w:t>nadbubrežne</w:t>
            </w:r>
            <w:proofErr w:type="spellEnd"/>
            <w:r w:rsidRPr="008C296E">
              <w:rPr>
                <w:color w:val="000000"/>
                <w:sz w:val="24"/>
                <w:szCs w:val="24"/>
              </w:rPr>
              <w:t xml:space="preserve"> </w:t>
            </w:r>
            <w:proofErr w:type="spellStart"/>
            <w:r w:rsidRPr="008C296E">
              <w:rPr>
                <w:color w:val="000000"/>
                <w:sz w:val="24"/>
                <w:szCs w:val="24"/>
              </w:rPr>
              <w:t>žlijezde</w:t>
            </w:r>
            <w:proofErr w:type="spellEnd"/>
          </w:p>
          <w:p w14:paraId="4479BE72" w14:textId="11CBE883" w:rsidR="0034324F" w:rsidRPr="00FD3902" w:rsidRDefault="0034324F" w:rsidP="00D7395C">
            <w:pPr>
              <w:rPr>
                <w:sz w:val="24"/>
                <w:szCs w:val="24"/>
                <w:lang w:val="hr-HR"/>
              </w:rPr>
            </w:pPr>
            <w:r w:rsidRPr="0034324F">
              <w:rPr>
                <w:b/>
                <w:bCs/>
                <w:color w:val="000000"/>
                <w:sz w:val="24"/>
                <w:szCs w:val="24"/>
              </w:rPr>
              <w:t xml:space="preserve">Vučina </w:t>
            </w:r>
            <w:proofErr w:type="gramStart"/>
            <w:r w:rsidRPr="0034324F">
              <w:rPr>
                <w:b/>
                <w:bCs/>
                <w:color w:val="000000"/>
                <w:sz w:val="24"/>
                <w:szCs w:val="24"/>
              </w:rPr>
              <w:t>Robert</w:t>
            </w:r>
            <w:r>
              <w:rPr>
                <w:color w:val="000000"/>
                <w:sz w:val="24"/>
                <w:szCs w:val="24"/>
              </w:rPr>
              <w:t>,,</w:t>
            </w:r>
            <w:proofErr w:type="gramEnd"/>
            <w:r>
              <w:rPr>
                <w:color w:val="000000"/>
                <w:sz w:val="24"/>
                <w:szCs w:val="24"/>
              </w:rPr>
              <w:t xml:space="preserve"> </w:t>
            </w:r>
            <w:proofErr w:type="spellStart"/>
            <w:r w:rsidRPr="0034324F">
              <w:rPr>
                <w:b/>
                <w:bCs/>
                <w:color w:val="000000"/>
                <w:sz w:val="24"/>
                <w:szCs w:val="24"/>
              </w:rPr>
              <w:t>Šarac</w:t>
            </w:r>
            <w:proofErr w:type="spellEnd"/>
            <w:r w:rsidRPr="0034324F">
              <w:rPr>
                <w:b/>
                <w:bCs/>
                <w:color w:val="000000"/>
                <w:sz w:val="24"/>
                <w:szCs w:val="24"/>
              </w:rPr>
              <w:t xml:space="preserve"> </w:t>
            </w:r>
            <w:proofErr w:type="spellStart"/>
            <w:r w:rsidRPr="0034324F">
              <w:rPr>
                <w:b/>
                <w:bCs/>
                <w:color w:val="000000"/>
                <w:sz w:val="24"/>
                <w:szCs w:val="24"/>
              </w:rPr>
              <w:t>Alisa.</w:t>
            </w:r>
            <w:r w:rsidRPr="008C296E">
              <w:rPr>
                <w:color w:val="000000"/>
                <w:sz w:val="24"/>
                <w:szCs w:val="24"/>
              </w:rPr>
              <w:t>Laboratorijski</w:t>
            </w:r>
            <w:proofErr w:type="spellEnd"/>
            <w:r w:rsidRPr="008C296E">
              <w:rPr>
                <w:color w:val="000000"/>
                <w:sz w:val="24"/>
                <w:szCs w:val="24"/>
              </w:rPr>
              <w:t xml:space="preserve"> </w:t>
            </w:r>
            <w:proofErr w:type="spellStart"/>
            <w:r w:rsidRPr="008C296E">
              <w:rPr>
                <w:color w:val="000000"/>
                <w:sz w:val="24"/>
                <w:szCs w:val="24"/>
              </w:rPr>
              <w:t>testovi</w:t>
            </w:r>
            <w:proofErr w:type="spellEnd"/>
            <w:r w:rsidRPr="008C296E">
              <w:rPr>
                <w:color w:val="000000"/>
                <w:sz w:val="24"/>
                <w:szCs w:val="24"/>
              </w:rPr>
              <w:t xml:space="preserve"> u </w:t>
            </w:r>
            <w:proofErr w:type="spellStart"/>
            <w:r w:rsidRPr="008C296E">
              <w:rPr>
                <w:color w:val="000000"/>
                <w:sz w:val="24"/>
                <w:szCs w:val="24"/>
              </w:rPr>
              <w:t>dijagnostici</w:t>
            </w:r>
            <w:proofErr w:type="spellEnd"/>
            <w:r w:rsidRPr="008C296E">
              <w:rPr>
                <w:color w:val="000000"/>
                <w:sz w:val="24"/>
                <w:szCs w:val="24"/>
              </w:rPr>
              <w:t xml:space="preserve"> </w:t>
            </w:r>
            <w:proofErr w:type="spellStart"/>
            <w:r w:rsidRPr="008C296E">
              <w:rPr>
                <w:color w:val="000000"/>
                <w:sz w:val="24"/>
                <w:szCs w:val="24"/>
              </w:rPr>
              <w:t>bolesti</w:t>
            </w:r>
            <w:proofErr w:type="spellEnd"/>
            <w:r w:rsidRPr="008C296E">
              <w:rPr>
                <w:color w:val="000000"/>
                <w:sz w:val="24"/>
                <w:szCs w:val="24"/>
              </w:rPr>
              <w:t xml:space="preserve"> </w:t>
            </w:r>
            <w:proofErr w:type="spellStart"/>
            <w:r w:rsidRPr="008C296E">
              <w:rPr>
                <w:color w:val="000000"/>
                <w:sz w:val="24"/>
                <w:szCs w:val="24"/>
              </w:rPr>
              <w:t>gonada</w:t>
            </w:r>
            <w:proofErr w:type="spellEnd"/>
          </w:p>
        </w:tc>
        <w:tc>
          <w:tcPr>
            <w:tcW w:w="1418" w:type="dxa"/>
          </w:tcPr>
          <w:p w14:paraId="0D8BE752" w14:textId="77777777" w:rsidR="005C7A52" w:rsidRDefault="005C7A52" w:rsidP="00473153">
            <w:pPr>
              <w:rPr>
                <w:sz w:val="24"/>
                <w:szCs w:val="24"/>
                <w:lang w:val="hr-HR"/>
              </w:rPr>
            </w:pPr>
            <w:r>
              <w:rPr>
                <w:sz w:val="24"/>
                <w:szCs w:val="24"/>
                <w:lang w:val="hr-HR"/>
              </w:rPr>
              <w:t>Predavanja</w:t>
            </w:r>
          </w:p>
          <w:p w14:paraId="4B35E857" w14:textId="77777777" w:rsidR="00473153" w:rsidRPr="00FD3902" w:rsidRDefault="00473153" w:rsidP="00473153">
            <w:pPr>
              <w:rPr>
                <w:sz w:val="24"/>
                <w:szCs w:val="24"/>
                <w:lang w:val="hr-HR"/>
              </w:rPr>
            </w:pPr>
            <w:r w:rsidRPr="00FD3902">
              <w:rPr>
                <w:sz w:val="24"/>
                <w:szCs w:val="24"/>
                <w:lang w:val="hr-HR"/>
              </w:rPr>
              <w:t>Svi</w:t>
            </w:r>
          </w:p>
        </w:tc>
      </w:tr>
      <w:tr w:rsidR="00473153" w:rsidRPr="00FD3902" w14:paraId="24DD8E18" w14:textId="77777777" w:rsidTr="0010756C">
        <w:tc>
          <w:tcPr>
            <w:tcW w:w="959" w:type="dxa"/>
          </w:tcPr>
          <w:p w14:paraId="3CA48828" w14:textId="3BC2D4C5" w:rsidR="0010756C" w:rsidRDefault="00995860" w:rsidP="00473153">
            <w:pPr>
              <w:rPr>
                <w:color w:val="000000"/>
                <w:sz w:val="24"/>
                <w:szCs w:val="24"/>
              </w:rPr>
            </w:pPr>
            <w:r>
              <w:rPr>
                <w:color w:val="000000"/>
                <w:sz w:val="24"/>
                <w:szCs w:val="24"/>
              </w:rPr>
              <w:t>7</w:t>
            </w:r>
            <w:r w:rsidR="00473153">
              <w:rPr>
                <w:color w:val="000000"/>
                <w:sz w:val="24"/>
                <w:szCs w:val="24"/>
              </w:rPr>
              <w:t>.</w:t>
            </w:r>
            <w:r>
              <w:rPr>
                <w:color w:val="000000"/>
                <w:sz w:val="24"/>
                <w:szCs w:val="24"/>
              </w:rPr>
              <w:t>3</w:t>
            </w:r>
            <w:r w:rsidR="00473153">
              <w:rPr>
                <w:color w:val="000000"/>
                <w:sz w:val="24"/>
                <w:szCs w:val="24"/>
              </w:rPr>
              <w:t>.</w:t>
            </w:r>
          </w:p>
          <w:p w14:paraId="0F083549" w14:textId="339E4CDE" w:rsidR="00473153" w:rsidRDefault="000C6EF0" w:rsidP="006C14A6">
            <w:pPr>
              <w:rPr>
                <w:color w:val="000000"/>
                <w:sz w:val="24"/>
                <w:szCs w:val="24"/>
              </w:rPr>
            </w:pPr>
            <w:r>
              <w:rPr>
                <w:color w:val="000000"/>
                <w:sz w:val="24"/>
                <w:szCs w:val="24"/>
              </w:rPr>
              <w:t>202</w:t>
            </w:r>
            <w:r w:rsidR="00995860">
              <w:rPr>
                <w:color w:val="000000"/>
                <w:sz w:val="24"/>
                <w:szCs w:val="24"/>
              </w:rPr>
              <w:t>3</w:t>
            </w:r>
            <w:r w:rsidR="00473153">
              <w:rPr>
                <w:color w:val="000000"/>
                <w:sz w:val="24"/>
                <w:szCs w:val="24"/>
              </w:rPr>
              <w:t>.</w:t>
            </w:r>
          </w:p>
        </w:tc>
        <w:tc>
          <w:tcPr>
            <w:tcW w:w="1134" w:type="dxa"/>
          </w:tcPr>
          <w:p w14:paraId="48F0E153" w14:textId="77777777" w:rsidR="00473153" w:rsidRPr="00FD3902" w:rsidRDefault="00367156" w:rsidP="00367156">
            <w:pPr>
              <w:rPr>
                <w:sz w:val="24"/>
                <w:szCs w:val="24"/>
                <w:lang w:val="hr-HR"/>
              </w:rPr>
            </w:pPr>
            <w:r>
              <w:rPr>
                <w:sz w:val="24"/>
                <w:szCs w:val="24"/>
                <w:lang w:val="hr-HR"/>
              </w:rPr>
              <w:t>9</w:t>
            </w:r>
            <w:r w:rsidR="005C7A52">
              <w:rPr>
                <w:sz w:val="24"/>
                <w:szCs w:val="24"/>
                <w:lang w:val="hr-HR"/>
              </w:rPr>
              <w:t>:</w:t>
            </w:r>
            <w:r w:rsidR="00473153">
              <w:rPr>
                <w:sz w:val="24"/>
                <w:szCs w:val="24"/>
                <w:lang w:val="hr-HR"/>
              </w:rPr>
              <w:t>0</w:t>
            </w:r>
            <w:r w:rsidR="00473153" w:rsidRPr="00FD3902">
              <w:rPr>
                <w:sz w:val="24"/>
                <w:szCs w:val="24"/>
                <w:lang w:val="hr-HR"/>
              </w:rPr>
              <w:t>0-1</w:t>
            </w:r>
            <w:r>
              <w:rPr>
                <w:sz w:val="24"/>
                <w:szCs w:val="24"/>
                <w:lang w:val="hr-HR"/>
              </w:rPr>
              <w:t>3</w:t>
            </w:r>
            <w:r w:rsidR="005C7A52">
              <w:rPr>
                <w:sz w:val="24"/>
                <w:szCs w:val="24"/>
                <w:lang w:val="hr-HR"/>
              </w:rPr>
              <w:t>:</w:t>
            </w:r>
            <w:r>
              <w:rPr>
                <w:sz w:val="24"/>
                <w:szCs w:val="24"/>
                <w:lang w:val="hr-HR"/>
              </w:rPr>
              <w:t>3</w:t>
            </w:r>
            <w:r w:rsidR="00473153">
              <w:rPr>
                <w:sz w:val="24"/>
                <w:szCs w:val="24"/>
                <w:lang w:val="hr-HR"/>
              </w:rPr>
              <w:t>0</w:t>
            </w:r>
          </w:p>
        </w:tc>
        <w:tc>
          <w:tcPr>
            <w:tcW w:w="1276" w:type="dxa"/>
          </w:tcPr>
          <w:p w14:paraId="374D724A" w14:textId="77777777" w:rsidR="00473153" w:rsidRDefault="00473153" w:rsidP="00473153">
            <w:pPr>
              <w:rPr>
                <w:sz w:val="24"/>
                <w:szCs w:val="24"/>
                <w:lang w:val="hr-HR"/>
              </w:rPr>
            </w:pPr>
          </w:p>
          <w:p w14:paraId="5C0102A5" w14:textId="7D89ABCF" w:rsidR="009C713F" w:rsidRPr="00FD3902" w:rsidRDefault="009C713F" w:rsidP="00473153">
            <w:pPr>
              <w:rPr>
                <w:sz w:val="24"/>
                <w:szCs w:val="24"/>
                <w:lang w:val="hr-HR"/>
              </w:rPr>
            </w:pPr>
            <w:r w:rsidRPr="00FD3902">
              <w:rPr>
                <w:sz w:val="24"/>
                <w:szCs w:val="24"/>
                <w:lang w:val="hr-HR"/>
              </w:rPr>
              <w:t>prof. dr. sc. Monika Tomić</w:t>
            </w:r>
          </w:p>
        </w:tc>
        <w:tc>
          <w:tcPr>
            <w:tcW w:w="4819" w:type="dxa"/>
          </w:tcPr>
          <w:p w14:paraId="0B770EF6" w14:textId="7127A139" w:rsidR="00473153" w:rsidRDefault="009D467D" w:rsidP="0013023D">
            <w:pPr>
              <w:rPr>
                <w:sz w:val="24"/>
                <w:szCs w:val="24"/>
                <w:lang w:val="hr-HR"/>
              </w:rPr>
            </w:pPr>
            <w:r w:rsidRPr="00FD3902">
              <w:rPr>
                <w:sz w:val="24"/>
                <w:szCs w:val="24"/>
                <w:lang w:val="hr-HR"/>
              </w:rPr>
              <w:t>Urin, bolesti i klinička stanja prezentirana s patološkim nalazima urina, Bolesti bubrega, dijaliza</w:t>
            </w:r>
            <w:r>
              <w:rPr>
                <w:sz w:val="24"/>
                <w:szCs w:val="24"/>
                <w:lang w:val="hr-HR"/>
              </w:rPr>
              <w:t xml:space="preserve">, </w:t>
            </w:r>
            <w:r w:rsidRPr="00FD3902">
              <w:rPr>
                <w:sz w:val="24"/>
                <w:szCs w:val="24"/>
                <w:lang w:val="hr-HR"/>
              </w:rPr>
              <w:t xml:space="preserve"> laboratorijska di</w:t>
            </w:r>
            <w:r>
              <w:rPr>
                <w:sz w:val="24"/>
                <w:szCs w:val="24"/>
                <w:lang w:val="hr-HR"/>
              </w:rPr>
              <w:t xml:space="preserve">jagnostika u bolestima bubrega,Hemodijaliza.Bolesti GIT </w:t>
            </w:r>
            <w:r w:rsidRPr="00FD3902">
              <w:rPr>
                <w:sz w:val="24"/>
                <w:szCs w:val="24"/>
                <w:lang w:val="hr-HR"/>
              </w:rPr>
              <w:t>Bolesti jetre, hepatitisi, , ciroza jetre, ascites-laboratorijski testovi</w:t>
            </w:r>
            <w:r>
              <w:rPr>
                <w:sz w:val="24"/>
                <w:szCs w:val="24"/>
                <w:lang w:val="hr-HR"/>
              </w:rPr>
              <w:t>,</w:t>
            </w:r>
            <w:r w:rsidRPr="00FD3902">
              <w:rPr>
                <w:sz w:val="24"/>
                <w:szCs w:val="24"/>
                <w:lang w:val="hr-HR"/>
              </w:rPr>
              <w:t xml:space="preserve"> autoimune bolesti</w:t>
            </w:r>
          </w:p>
          <w:p w14:paraId="5BB8A2CD" w14:textId="499F9DD7" w:rsidR="009D467D" w:rsidRPr="00FD3902" w:rsidRDefault="009D467D" w:rsidP="009125A0">
            <w:pPr>
              <w:rPr>
                <w:sz w:val="24"/>
                <w:szCs w:val="24"/>
                <w:lang w:val="hr-HR"/>
              </w:rPr>
            </w:pPr>
          </w:p>
        </w:tc>
        <w:tc>
          <w:tcPr>
            <w:tcW w:w="1418" w:type="dxa"/>
          </w:tcPr>
          <w:p w14:paraId="554A6AAA" w14:textId="77777777" w:rsidR="005C7A52" w:rsidRDefault="005C7A52" w:rsidP="005C7A52">
            <w:pPr>
              <w:rPr>
                <w:sz w:val="24"/>
                <w:szCs w:val="24"/>
                <w:lang w:val="hr-HR"/>
              </w:rPr>
            </w:pPr>
            <w:r>
              <w:rPr>
                <w:sz w:val="24"/>
                <w:szCs w:val="24"/>
                <w:lang w:val="hr-HR"/>
              </w:rPr>
              <w:t>Predavanja</w:t>
            </w:r>
          </w:p>
          <w:p w14:paraId="22EACD95" w14:textId="77777777" w:rsidR="00473153" w:rsidRPr="00FD3902" w:rsidRDefault="00473153" w:rsidP="00473153">
            <w:pPr>
              <w:rPr>
                <w:sz w:val="24"/>
                <w:szCs w:val="24"/>
              </w:rPr>
            </w:pPr>
            <w:r w:rsidRPr="00FD3902">
              <w:rPr>
                <w:sz w:val="24"/>
                <w:szCs w:val="24"/>
                <w:lang w:val="hr-HR"/>
              </w:rPr>
              <w:t>Svi</w:t>
            </w:r>
          </w:p>
        </w:tc>
      </w:tr>
      <w:tr w:rsidR="00473153" w:rsidRPr="00FD3902" w14:paraId="7E20B567" w14:textId="77777777" w:rsidTr="0010756C">
        <w:tc>
          <w:tcPr>
            <w:tcW w:w="959" w:type="dxa"/>
          </w:tcPr>
          <w:p w14:paraId="62A0F4B3" w14:textId="1EF0E790" w:rsidR="0010756C" w:rsidRDefault="00995860" w:rsidP="00552F4F">
            <w:pPr>
              <w:rPr>
                <w:sz w:val="24"/>
                <w:szCs w:val="24"/>
                <w:lang w:val="hr-HR"/>
              </w:rPr>
            </w:pPr>
            <w:r>
              <w:rPr>
                <w:sz w:val="24"/>
                <w:szCs w:val="24"/>
                <w:lang w:val="hr-HR"/>
              </w:rPr>
              <w:t>8</w:t>
            </w:r>
            <w:r w:rsidR="00473153" w:rsidRPr="00907D3D">
              <w:rPr>
                <w:sz w:val="24"/>
                <w:szCs w:val="24"/>
                <w:lang w:val="hr-HR"/>
              </w:rPr>
              <w:t>.</w:t>
            </w:r>
            <w:r>
              <w:rPr>
                <w:sz w:val="24"/>
                <w:szCs w:val="24"/>
                <w:lang w:val="hr-HR"/>
              </w:rPr>
              <w:t>3</w:t>
            </w:r>
            <w:r w:rsidR="0013023D">
              <w:rPr>
                <w:sz w:val="24"/>
                <w:szCs w:val="24"/>
                <w:lang w:val="hr-HR"/>
              </w:rPr>
              <w:t>.</w:t>
            </w:r>
          </w:p>
          <w:p w14:paraId="53D869E4" w14:textId="10964A7B" w:rsidR="00473153" w:rsidRPr="00907D3D" w:rsidRDefault="0090571E" w:rsidP="0090571E">
            <w:pPr>
              <w:rPr>
                <w:color w:val="000000"/>
                <w:sz w:val="24"/>
                <w:szCs w:val="24"/>
              </w:rPr>
            </w:pPr>
            <w:r>
              <w:rPr>
                <w:sz w:val="24"/>
                <w:szCs w:val="24"/>
                <w:lang w:val="hr-HR"/>
              </w:rPr>
              <w:t>202</w:t>
            </w:r>
            <w:r w:rsidR="00995860">
              <w:rPr>
                <w:sz w:val="24"/>
                <w:szCs w:val="24"/>
                <w:lang w:val="hr-HR"/>
              </w:rPr>
              <w:t>3</w:t>
            </w:r>
            <w:r w:rsidR="00552F4F">
              <w:rPr>
                <w:sz w:val="24"/>
                <w:szCs w:val="24"/>
                <w:lang w:val="hr-HR"/>
              </w:rPr>
              <w:t>.</w:t>
            </w:r>
          </w:p>
        </w:tc>
        <w:tc>
          <w:tcPr>
            <w:tcW w:w="1134" w:type="dxa"/>
          </w:tcPr>
          <w:p w14:paraId="30633B20" w14:textId="77777777" w:rsidR="00473153" w:rsidRPr="00FD3902" w:rsidRDefault="00367156" w:rsidP="00367156">
            <w:pPr>
              <w:rPr>
                <w:sz w:val="24"/>
                <w:szCs w:val="24"/>
                <w:lang w:val="hr-HR"/>
              </w:rPr>
            </w:pPr>
            <w:r>
              <w:rPr>
                <w:sz w:val="24"/>
                <w:szCs w:val="24"/>
                <w:lang w:val="hr-HR"/>
              </w:rPr>
              <w:t>9</w:t>
            </w:r>
            <w:r w:rsidR="005C7A52">
              <w:rPr>
                <w:sz w:val="24"/>
                <w:szCs w:val="24"/>
                <w:lang w:val="hr-HR"/>
              </w:rPr>
              <w:t>:</w:t>
            </w:r>
            <w:r w:rsidR="00473153">
              <w:rPr>
                <w:sz w:val="24"/>
                <w:szCs w:val="24"/>
                <w:lang w:val="hr-HR"/>
              </w:rPr>
              <w:t>0</w:t>
            </w:r>
            <w:r w:rsidR="00473153" w:rsidRPr="00FD3902">
              <w:rPr>
                <w:sz w:val="24"/>
                <w:szCs w:val="24"/>
                <w:lang w:val="hr-HR"/>
              </w:rPr>
              <w:t>0-1</w:t>
            </w:r>
            <w:r>
              <w:rPr>
                <w:sz w:val="24"/>
                <w:szCs w:val="24"/>
                <w:lang w:val="hr-HR"/>
              </w:rPr>
              <w:t>3</w:t>
            </w:r>
            <w:r w:rsidR="005C7A52">
              <w:rPr>
                <w:sz w:val="24"/>
                <w:szCs w:val="24"/>
                <w:lang w:val="hr-HR"/>
              </w:rPr>
              <w:t>:</w:t>
            </w:r>
            <w:r>
              <w:rPr>
                <w:sz w:val="24"/>
                <w:szCs w:val="24"/>
                <w:lang w:val="hr-HR"/>
              </w:rPr>
              <w:t>3</w:t>
            </w:r>
            <w:r w:rsidR="00473153">
              <w:rPr>
                <w:sz w:val="24"/>
                <w:szCs w:val="24"/>
                <w:lang w:val="hr-HR"/>
              </w:rPr>
              <w:t>0</w:t>
            </w:r>
          </w:p>
        </w:tc>
        <w:tc>
          <w:tcPr>
            <w:tcW w:w="1276" w:type="dxa"/>
          </w:tcPr>
          <w:p w14:paraId="69E018A8" w14:textId="77777777" w:rsidR="00473153" w:rsidRPr="00FD3902" w:rsidRDefault="00473153" w:rsidP="00473153">
            <w:pPr>
              <w:rPr>
                <w:sz w:val="24"/>
                <w:szCs w:val="24"/>
                <w:lang w:val="hr-HR"/>
              </w:rPr>
            </w:pPr>
            <w:r>
              <w:rPr>
                <w:sz w:val="24"/>
                <w:szCs w:val="24"/>
                <w:lang w:val="hr-HR"/>
              </w:rPr>
              <w:t>prof</w:t>
            </w:r>
            <w:r w:rsidRPr="00FD3902">
              <w:rPr>
                <w:sz w:val="24"/>
                <w:szCs w:val="24"/>
                <w:lang w:val="hr-HR"/>
              </w:rPr>
              <w:t>.dr.sc. Ivica Brizić</w:t>
            </w:r>
          </w:p>
        </w:tc>
        <w:tc>
          <w:tcPr>
            <w:tcW w:w="4819" w:type="dxa"/>
          </w:tcPr>
          <w:p w14:paraId="072F54AD" w14:textId="77777777" w:rsidR="009C713F" w:rsidRDefault="009C713F" w:rsidP="009C713F">
            <w:pPr>
              <w:rPr>
                <w:sz w:val="24"/>
                <w:szCs w:val="24"/>
                <w:lang w:val="hr-HR"/>
              </w:rPr>
            </w:pPr>
            <w:r w:rsidRPr="00FD3902">
              <w:rPr>
                <w:sz w:val="24"/>
                <w:szCs w:val="24"/>
                <w:lang w:val="hr-HR"/>
              </w:rPr>
              <w:t xml:space="preserve">Hitna dijagnostika bolesti kardiovaskularnog sustava; </w:t>
            </w:r>
          </w:p>
          <w:p w14:paraId="3DD01E8E" w14:textId="77777777" w:rsidR="009C713F" w:rsidRDefault="009C713F" w:rsidP="009C713F">
            <w:pPr>
              <w:rPr>
                <w:sz w:val="24"/>
                <w:szCs w:val="24"/>
                <w:lang w:val="hr-HR"/>
              </w:rPr>
            </w:pPr>
            <w:r w:rsidRPr="00FD3902">
              <w:rPr>
                <w:sz w:val="24"/>
                <w:szCs w:val="24"/>
                <w:lang w:val="hr-HR"/>
              </w:rPr>
              <w:t>Određivanje lijekova i otrova u krvi i drugim tjelesnim tekućinama</w:t>
            </w:r>
          </w:p>
          <w:p w14:paraId="75B2C083" w14:textId="7430FFC8" w:rsidR="00352F72" w:rsidRPr="00FD3902" w:rsidRDefault="009C713F" w:rsidP="009C713F">
            <w:pPr>
              <w:pStyle w:val="Default"/>
            </w:pPr>
            <w:r w:rsidRPr="00FD3902">
              <w:t>Standardni i brzi testovi na droge i doping</w:t>
            </w:r>
          </w:p>
        </w:tc>
        <w:tc>
          <w:tcPr>
            <w:tcW w:w="1418" w:type="dxa"/>
          </w:tcPr>
          <w:p w14:paraId="659067DC" w14:textId="77777777" w:rsidR="005C7A52" w:rsidRDefault="005C7A52" w:rsidP="005C7A52">
            <w:pPr>
              <w:rPr>
                <w:sz w:val="24"/>
                <w:szCs w:val="24"/>
                <w:lang w:val="hr-HR"/>
              </w:rPr>
            </w:pPr>
            <w:r>
              <w:rPr>
                <w:sz w:val="24"/>
                <w:szCs w:val="24"/>
                <w:lang w:val="hr-HR"/>
              </w:rPr>
              <w:t xml:space="preserve">Seminari </w:t>
            </w:r>
          </w:p>
          <w:p w14:paraId="6FED4FF1" w14:textId="77777777" w:rsidR="00473153" w:rsidRPr="00FD3902" w:rsidRDefault="00473153" w:rsidP="00473153">
            <w:pPr>
              <w:rPr>
                <w:sz w:val="24"/>
                <w:szCs w:val="24"/>
              </w:rPr>
            </w:pPr>
            <w:r w:rsidRPr="00FD3902">
              <w:rPr>
                <w:sz w:val="24"/>
                <w:szCs w:val="24"/>
                <w:lang w:val="hr-HR"/>
              </w:rPr>
              <w:t>Svi</w:t>
            </w:r>
          </w:p>
        </w:tc>
      </w:tr>
      <w:tr w:rsidR="00473153" w:rsidRPr="00FD3902" w14:paraId="3EE8EAAF" w14:textId="77777777" w:rsidTr="0010756C">
        <w:tc>
          <w:tcPr>
            <w:tcW w:w="959" w:type="dxa"/>
          </w:tcPr>
          <w:p w14:paraId="47DC1D24" w14:textId="5AEB5C45" w:rsidR="0010756C" w:rsidRDefault="00995860" w:rsidP="00552F4F">
            <w:pPr>
              <w:rPr>
                <w:sz w:val="24"/>
                <w:szCs w:val="24"/>
                <w:lang w:val="hr-HR"/>
              </w:rPr>
            </w:pPr>
            <w:r>
              <w:rPr>
                <w:sz w:val="24"/>
                <w:szCs w:val="24"/>
                <w:lang w:val="hr-HR"/>
              </w:rPr>
              <w:t>9</w:t>
            </w:r>
            <w:r w:rsidR="00473153" w:rsidRPr="00907D3D">
              <w:rPr>
                <w:sz w:val="24"/>
                <w:szCs w:val="24"/>
                <w:lang w:val="hr-HR"/>
              </w:rPr>
              <w:t>.</w:t>
            </w:r>
            <w:r>
              <w:rPr>
                <w:sz w:val="24"/>
                <w:szCs w:val="24"/>
                <w:lang w:val="hr-HR"/>
              </w:rPr>
              <w:t>3</w:t>
            </w:r>
            <w:r w:rsidR="0090571E">
              <w:rPr>
                <w:sz w:val="24"/>
                <w:szCs w:val="24"/>
                <w:lang w:val="hr-HR"/>
              </w:rPr>
              <w:t>.</w:t>
            </w:r>
          </w:p>
          <w:p w14:paraId="6256B722" w14:textId="30C05BEF" w:rsidR="00473153" w:rsidRPr="00907D3D" w:rsidRDefault="0090571E" w:rsidP="006C14A6">
            <w:pPr>
              <w:rPr>
                <w:color w:val="000000"/>
                <w:sz w:val="24"/>
                <w:szCs w:val="24"/>
              </w:rPr>
            </w:pPr>
            <w:r>
              <w:rPr>
                <w:sz w:val="24"/>
                <w:szCs w:val="24"/>
                <w:lang w:val="hr-HR"/>
              </w:rPr>
              <w:t>202</w:t>
            </w:r>
            <w:r w:rsidR="00995860">
              <w:rPr>
                <w:sz w:val="24"/>
                <w:szCs w:val="24"/>
                <w:lang w:val="hr-HR"/>
              </w:rPr>
              <w:t>3</w:t>
            </w:r>
            <w:r w:rsidR="00552F4F">
              <w:rPr>
                <w:sz w:val="24"/>
                <w:szCs w:val="24"/>
                <w:lang w:val="hr-HR"/>
              </w:rPr>
              <w:t>.</w:t>
            </w:r>
          </w:p>
        </w:tc>
        <w:tc>
          <w:tcPr>
            <w:tcW w:w="1134" w:type="dxa"/>
          </w:tcPr>
          <w:p w14:paraId="33BC7103" w14:textId="77777777" w:rsidR="00473153" w:rsidRPr="00FD3902" w:rsidRDefault="005C7A52" w:rsidP="00D75C58">
            <w:pPr>
              <w:rPr>
                <w:sz w:val="24"/>
                <w:szCs w:val="24"/>
                <w:lang w:val="hr-HR"/>
              </w:rPr>
            </w:pPr>
            <w:r>
              <w:rPr>
                <w:sz w:val="24"/>
                <w:szCs w:val="24"/>
                <w:lang w:val="hr-HR"/>
              </w:rPr>
              <w:t>09:0</w:t>
            </w:r>
            <w:r w:rsidRPr="00FD3902">
              <w:rPr>
                <w:sz w:val="24"/>
                <w:szCs w:val="24"/>
                <w:lang w:val="hr-HR"/>
              </w:rPr>
              <w:t>0-1</w:t>
            </w:r>
            <w:r w:rsidR="00D75C58">
              <w:rPr>
                <w:sz w:val="24"/>
                <w:szCs w:val="24"/>
                <w:lang w:val="hr-HR"/>
              </w:rPr>
              <w:t>3</w:t>
            </w:r>
            <w:r w:rsidR="00367156">
              <w:rPr>
                <w:sz w:val="24"/>
                <w:szCs w:val="24"/>
                <w:lang w:val="hr-HR"/>
              </w:rPr>
              <w:t>:3</w:t>
            </w:r>
            <w:r>
              <w:rPr>
                <w:sz w:val="24"/>
                <w:szCs w:val="24"/>
                <w:lang w:val="hr-HR"/>
              </w:rPr>
              <w:t>0</w:t>
            </w:r>
          </w:p>
        </w:tc>
        <w:tc>
          <w:tcPr>
            <w:tcW w:w="1276" w:type="dxa"/>
          </w:tcPr>
          <w:p w14:paraId="5F485BE0" w14:textId="77777777" w:rsidR="00473153" w:rsidRPr="00FD3902" w:rsidRDefault="00473153" w:rsidP="00473153">
            <w:pPr>
              <w:rPr>
                <w:sz w:val="24"/>
                <w:szCs w:val="24"/>
                <w:lang w:val="hr-HR"/>
              </w:rPr>
            </w:pPr>
            <w:r w:rsidRPr="00FD3902">
              <w:rPr>
                <w:sz w:val="24"/>
                <w:szCs w:val="24"/>
                <w:lang w:val="hr-HR"/>
              </w:rPr>
              <w:t>prof. dr. sc. Monika Tomić</w:t>
            </w:r>
          </w:p>
        </w:tc>
        <w:tc>
          <w:tcPr>
            <w:tcW w:w="4819" w:type="dxa"/>
          </w:tcPr>
          <w:p w14:paraId="4D33D395" w14:textId="77777777" w:rsidR="009125A0" w:rsidRDefault="009125A0" w:rsidP="009125A0">
            <w:pPr>
              <w:rPr>
                <w:sz w:val="24"/>
                <w:szCs w:val="24"/>
                <w:lang w:val="hr-HR"/>
              </w:rPr>
            </w:pPr>
            <w:proofErr w:type="spellStart"/>
            <w:r w:rsidRPr="008F58B5">
              <w:rPr>
                <w:b/>
                <w:bCs/>
              </w:rPr>
              <w:t>Perić</w:t>
            </w:r>
            <w:proofErr w:type="spellEnd"/>
            <w:r w:rsidRPr="008F58B5">
              <w:rPr>
                <w:b/>
                <w:bCs/>
              </w:rPr>
              <w:t xml:space="preserve"> Katarina</w:t>
            </w:r>
            <w:r>
              <w:rPr>
                <w:b/>
                <w:bCs/>
              </w:rPr>
              <w:t xml:space="preserve">; Mikulić </w:t>
            </w:r>
            <w:proofErr w:type="spellStart"/>
            <w:proofErr w:type="gramStart"/>
            <w:r>
              <w:rPr>
                <w:b/>
                <w:bCs/>
              </w:rPr>
              <w:t>Mirjana</w:t>
            </w:r>
            <w:r>
              <w:t>:</w:t>
            </w:r>
            <w:r w:rsidRPr="008C296E">
              <w:rPr>
                <w:color w:val="000000"/>
                <w:sz w:val="24"/>
                <w:szCs w:val="24"/>
              </w:rPr>
              <w:t>krvarenja</w:t>
            </w:r>
            <w:proofErr w:type="spellEnd"/>
            <w:proofErr w:type="gramEnd"/>
            <w:r w:rsidRPr="008C296E">
              <w:rPr>
                <w:color w:val="000000"/>
                <w:sz w:val="24"/>
                <w:szCs w:val="24"/>
              </w:rPr>
              <w:t xml:space="preserve"> </w:t>
            </w:r>
            <w:proofErr w:type="spellStart"/>
            <w:r w:rsidRPr="008C296E">
              <w:rPr>
                <w:color w:val="000000"/>
                <w:sz w:val="24"/>
                <w:szCs w:val="24"/>
              </w:rPr>
              <w:t>iz</w:t>
            </w:r>
            <w:proofErr w:type="spellEnd"/>
            <w:r w:rsidRPr="008C296E">
              <w:rPr>
                <w:color w:val="000000"/>
                <w:sz w:val="24"/>
                <w:szCs w:val="24"/>
              </w:rPr>
              <w:t xml:space="preserve"> </w:t>
            </w:r>
            <w:proofErr w:type="spellStart"/>
            <w:r w:rsidRPr="008C296E">
              <w:rPr>
                <w:color w:val="000000"/>
                <w:sz w:val="24"/>
                <w:szCs w:val="24"/>
              </w:rPr>
              <w:t>probavnog</w:t>
            </w:r>
            <w:proofErr w:type="spellEnd"/>
            <w:r w:rsidRPr="008C296E">
              <w:rPr>
                <w:color w:val="000000"/>
                <w:sz w:val="24"/>
                <w:szCs w:val="24"/>
              </w:rPr>
              <w:t xml:space="preserve"> </w:t>
            </w:r>
            <w:proofErr w:type="spellStart"/>
            <w:r w:rsidRPr="008C296E">
              <w:rPr>
                <w:color w:val="000000"/>
                <w:sz w:val="24"/>
                <w:szCs w:val="24"/>
              </w:rPr>
              <w:t>trakta</w:t>
            </w:r>
            <w:proofErr w:type="spellEnd"/>
            <w:r w:rsidRPr="008C296E">
              <w:rPr>
                <w:color w:val="000000"/>
                <w:sz w:val="24"/>
                <w:szCs w:val="24"/>
              </w:rPr>
              <w:t xml:space="preserve">-. test </w:t>
            </w:r>
            <w:proofErr w:type="spellStart"/>
            <w:r w:rsidRPr="008C296E">
              <w:rPr>
                <w:color w:val="000000"/>
                <w:sz w:val="24"/>
                <w:szCs w:val="24"/>
              </w:rPr>
              <w:t>na</w:t>
            </w:r>
            <w:proofErr w:type="spellEnd"/>
            <w:r w:rsidRPr="008C296E">
              <w:rPr>
                <w:color w:val="000000"/>
                <w:sz w:val="24"/>
                <w:szCs w:val="24"/>
              </w:rPr>
              <w:t xml:space="preserve"> </w:t>
            </w:r>
            <w:proofErr w:type="spellStart"/>
            <w:r w:rsidRPr="008C296E">
              <w:rPr>
                <w:color w:val="000000"/>
                <w:sz w:val="24"/>
                <w:szCs w:val="24"/>
              </w:rPr>
              <w:t>okultno</w:t>
            </w:r>
            <w:proofErr w:type="spellEnd"/>
            <w:r w:rsidRPr="008C296E">
              <w:rPr>
                <w:color w:val="000000"/>
                <w:sz w:val="24"/>
                <w:szCs w:val="24"/>
              </w:rPr>
              <w:t xml:space="preserve"> </w:t>
            </w:r>
            <w:proofErr w:type="spellStart"/>
            <w:r w:rsidRPr="008C296E">
              <w:rPr>
                <w:color w:val="000000"/>
                <w:sz w:val="24"/>
                <w:szCs w:val="24"/>
              </w:rPr>
              <w:t>krvarenje</w:t>
            </w:r>
            <w:proofErr w:type="spellEnd"/>
            <w:r w:rsidRPr="008C296E">
              <w:rPr>
                <w:color w:val="000000"/>
                <w:sz w:val="24"/>
                <w:szCs w:val="24"/>
              </w:rPr>
              <w:t xml:space="preserve">, </w:t>
            </w:r>
            <w:proofErr w:type="spellStart"/>
            <w:r w:rsidRPr="008C296E">
              <w:rPr>
                <w:color w:val="000000"/>
                <w:sz w:val="24"/>
                <w:szCs w:val="24"/>
              </w:rPr>
              <w:t>tumorski</w:t>
            </w:r>
            <w:proofErr w:type="spellEnd"/>
            <w:r w:rsidRPr="008C296E">
              <w:rPr>
                <w:color w:val="000000"/>
                <w:sz w:val="24"/>
                <w:szCs w:val="24"/>
              </w:rPr>
              <w:t xml:space="preserve"> </w:t>
            </w:r>
            <w:proofErr w:type="spellStart"/>
            <w:r w:rsidRPr="008C296E">
              <w:rPr>
                <w:color w:val="000000"/>
                <w:sz w:val="24"/>
                <w:szCs w:val="24"/>
              </w:rPr>
              <w:t>biljezi</w:t>
            </w:r>
            <w:proofErr w:type="spellEnd"/>
            <w:r w:rsidRPr="008C296E">
              <w:rPr>
                <w:color w:val="000000"/>
                <w:sz w:val="24"/>
                <w:szCs w:val="24"/>
              </w:rPr>
              <w:t xml:space="preserve"> </w:t>
            </w:r>
            <w:proofErr w:type="spellStart"/>
            <w:r w:rsidRPr="008C296E">
              <w:rPr>
                <w:color w:val="000000"/>
                <w:sz w:val="24"/>
                <w:szCs w:val="24"/>
              </w:rPr>
              <w:t>povezani</w:t>
            </w:r>
            <w:proofErr w:type="spellEnd"/>
            <w:r w:rsidRPr="008C296E">
              <w:rPr>
                <w:color w:val="000000"/>
                <w:sz w:val="24"/>
                <w:szCs w:val="24"/>
              </w:rPr>
              <w:t xml:space="preserve"> s </w:t>
            </w:r>
            <w:proofErr w:type="spellStart"/>
            <w:r w:rsidRPr="008C296E">
              <w:rPr>
                <w:color w:val="000000"/>
                <w:sz w:val="24"/>
                <w:szCs w:val="24"/>
              </w:rPr>
              <w:t>bolesti</w:t>
            </w:r>
            <w:proofErr w:type="spellEnd"/>
            <w:r w:rsidRPr="008C296E">
              <w:rPr>
                <w:color w:val="000000"/>
                <w:sz w:val="24"/>
                <w:szCs w:val="24"/>
              </w:rPr>
              <w:t xml:space="preserve"> </w:t>
            </w:r>
            <w:proofErr w:type="spellStart"/>
            <w:r w:rsidRPr="008C296E">
              <w:rPr>
                <w:color w:val="000000"/>
                <w:sz w:val="24"/>
                <w:szCs w:val="24"/>
              </w:rPr>
              <w:t>probavnog</w:t>
            </w:r>
            <w:proofErr w:type="spellEnd"/>
            <w:r w:rsidRPr="008C296E">
              <w:rPr>
                <w:color w:val="000000"/>
                <w:sz w:val="24"/>
                <w:szCs w:val="24"/>
              </w:rPr>
              <w:t xml:space="preserve"> </w:t>
            </w:r>
            <w:proofErr w:type="spellStart"/>
            <w:r w:rsidRPr="008C296E">
              <w:rPr>
                <w:color w:val="000000"/>
                <w:sz w:val="24"/>
                <w:szCs w:val="24"/>
              </w:rPr>
              <w:t>trakta</w:t>
            </w:r>
            <w:proofErr w:type="spellEnd"/>
            <w:r w:rsidRPr="008C296E">
              <w:rPr>
                <w:color w:val="000000"/>
                <w:sz w:val="24"/>
                <w:szCs w:val="24"/>
              </w:rPr>
              <w:t xml:space="preserve">, </w:t>
            </w:r>
            <w:proofErr w:type="spellStart"/>
            <w:r w:rsidRPr="008C296E">
              <w:rPr>
                <w:color w:val="000000"/>
                <w:sz w:val="24"/>
                <w:szCs w:val="24"/>
              </w:rPr>
              <w:t>laboratorijski</w:t>
            </w:r>
            <w:proofErr w:type="spellEnd"/>
            <w:r w:rsidRPr="008C296E">
              <w:rPr>
                <w:color w:val="000000"/>
                <w:sz w:val="24"/>
                <w:szCs w:val="24"/>
              </w:rPr>
              <w:t xml:space="preserve"> </w:t>
            </w:r>
            <w:proofErr w:type="spellStart"/>
            <w:r w:rsidRPr="008C296E">
              <w:rPr>
                <w:color w:val="000000"/>
                <w:sz w:val="24"/>
                <w:szCs w:val="24"/>
              </w:rPr>
              <w:t>testovi</w:t>
            </w:r>
            <w:proofErr w:type="spellEnd"/>
            <w:r w:rsidRPr="008C296E">
              <w:rPr>
                <w:color w:val="000000"/>
                <w:sz w:val="24"/>
                <w:szCs w:val="24"/>
              </w:rPr>
              <w:t xml:space="preserve"> </w:t>
            </w:r>
            <w:proofErr w:type="spellStart"/>
            <w:r w:rsidRPr="008C296E">
              <w:rPr>
                <w:color w:val="000000"/>
                <w:sz w:val="24"/>
                <w:szCs w:val="24"/>
              </w:rPr>
              <w:t>vezani</w:t>
            </w:r>
            <w:proofErr w:type="spellEnd"/>
            <w:r w:rsidRPr="008C296E">
              <w:rPr>
                <w:color w:val="000000"/>
                <w:sz w:val="24"/>
                <w:szCs w:val="24"/>
              </w:rPr>
              <w:t xml:space="preserve"> za </w:t>
            </w:r>
            <w:proofErr w:type="spellStart"/>
            <w:r w:rsidRPr="008C296E">
              <w:rPr>
                <w:color w:val="000000"/>
                <w:sz w:val="24"/>
                <w:szCs w:val="24"/>
              </w:rPr>
              <w:t>krvarenja</w:t>
            </w:r>
            <w:proofErr w:type="spellEnd"/>
            <w:r w:rsidRPr="008C296E">
              <w:rPr>
                <w:color w:val="000000"/>
                <w:sz w:val="24"/>
                <w:szCs w:val="24"/>
              </w:rPr>
              <w:t xml:space="preserve"> </w:t>
            </w:r>
            <w:proofErr w:type="spellStart"/>
            <w:r w:rsidRPr="008C296E">
              <w:rPr>
                <w:color w:val="000000"/>
                <w:sz w:val="24"/>
                <w:szCs w:val="24"/>
              </w:rPr>
              <w:t>iz</w:t>
            </w:r>
            <w:proofErr w:type="spellEnd"/>
            <w:r w:rsidRPr="008C296E">
              <w:rPr>
                <w:color w:val="000000"/>
                <w:sz w:val="24"/>
                <w:szCs w:val="24"/>
              </w:rPr>
              <w:t xml:space="preserve"> </w:t>
            </w:r>
            <w:proofErr w:type="spellStart"/>
            <w:r w:rsidRPr="008C296E">
              <w:rPr>
                <w:color w:val="000000"/>
                <w:sz w:val="24"/>
                <w:szCs w:val="24"/>
              </w:rPr>
              <w:t>probavnog</w:t>
            </w:r>
            <w:proofErr w:type="spellEnd"/>
            <w:r w:rsidRPr="008C296E">
              <w:rPr>
                <w:color w:val="000000"/>
                <w:sz w:val="24"/>
                <w:szCs w:val="24"/>
              </w:rPr>
              <w:t xml:space="preserve"> </w:t>
            </w:r>
            <w:proofErr w:type="spellStart"/>
            <w:r w:rsidRPr="008C296E">
              <w:rPr>
                <w:color w:val="000000"/>
                <w:sz w:val="24"/>
                <w:szCs w:val="24"/>
              </w:rPr>
              <w:t>trakta</w:t>
            </w:r>
            <w:proofErr w:type="spellEnd"/>
            <w:r w:rsidRPr="008C296E">
              <w:rPr>
                <w:color w:val="000000"/>
                <w:sz w:val="24"/>
                <w:szCs w:val="24"/>
              </w:rPr>
              <w:t xml:space="preserve"> –</w:t>
            </w:r>
          </w:p>
          <w:p w14:paraId="5CB3A4F5" w14:textId="77777777" w:rsidR="00944B3C" w:rsidRDefault="00944B3C" w:rsidP="004071CD">
            <w:pPr>
              <w:pStyle w:val="Default"/>
            </w:pPr>
          </w:p>
          <w:p w14:paraId="41678404" w14:textId="77777777" w:rsidR="008F58B5" w:rsidRDefault="009125A0" w:rsidP="008F58B5">
            <w:pPr>
              <w:pStyle w:val="Default"/>
            </w:pPr>
            <w:r w:rsidRPr="009125A0">
              <w:rPr>
                <w:b/>
                <w:bCs/>
              </w:rPr>
              <w:t>Herceg Ana, Đopa Tatjana</w:t>
            </w:r>
            <w:r>
              <w:t>:</w:t>
            </w:r>
            <w:r w:rsidRPr="008C296E">
              <w:t xml:space="preserve">Laboratorijska dijagnostika kod bolesti gušterače: upalne bolesti,tumori-,laboratorijski testovi </w:t>
            </w:r>
          </w:p>
          <w:p w14:paraId="7D5C340C" w14:textId="77777777" w:rsidR="007147BC" w:rsidRDefault="00CB1314" w:rsidP="008F58B5">
            <w:pPr>
              <w:pStyle w:val="Default"/>
            </w:pPr>
            <w:r w:rsidRPr="00CB1314">
              <w:rPr>
                <w:b/>
                <w:bCs/>
              </w:rPr>
              <w:t>Boras Renata, Grle Ana</w:t>
            </w:r>
            <w:r>
              <w:t>;</w:t>
            </w:r>
          </w:p>
          <w:p w14:paraId="1F2C5936" w14:textId="16EEE8B3" w:rsidR="00CB1314" w:rsidRDefault="007147BC" w:rsidP="008F58B5">
            <w:pPr>
              <w:pStyle w:val="Default"/>
            </w:pPr>
            <w:r>
              <w:t>:</w:t>
            </w:r>
            <w:r w:rsidR="00CB1314" w:rsidRPr="008C296E">
              <w:t>Bolesti crijeva, upalne bolesti crijeva, divertikulitisi – laboratorijska dijagnostika-</w:t>
            </w:r>
          </w:p>
          <w:p w14:paraId="784963BB" w14:textId="52C8AAB0" w:rsidR="007147BC" w:rsidRPr="00FD3902" w:rsidRDefault="007147BC" w:rsidP="008F58B5">
            <w:pPr>
              <w:pStyle w:val="Default"/>
            </w:pPr>
            <w:r w:rsidRPr="007147BC">
              <w:rPr>
                <w:b/>
                <w:bCs/>
              </w:rPr>
              <w:t xml:space="preserve">Zovko Darija: Prusina </w:t>
            </w:r>
            <w:r>
              <w:rPr>
                <w:b/>
                <w:bCs/>
              </w:rPr>
              <w:t>Marijana</w:t>
            </w:r>
            <w:r w:rsidRPr="008C296E">
              <w:t xml:space="preserve"> </w:t>
            </w:r>
            <w:r w:rsidRPr="008C296E">
              <w:t>Bolesti eritrocita, leukocita i trombocita – laboratorijski testovi</w:t>
            </w:r>
          </w:p>
        </w:tc>
        <w:tc>
          <w:tcPr>
            <w:tcW w:w="1418" w:type="dxa"/>
          </w:tcPr>
          <w:p w14:paraId="3283EB01" w14:textId="77777777" w:rsidR="005C7A52" w:rsidRDefault="005C7A52" w:rsidP="005C7A52">
            <w:pPr>
              <w:rPr>
                <w:sz w:val="24"/>
                <w:szCs w:val="24"/>
                <w:lang w:val="hr-HR"/>
              </w:rPr>
            </w:pPr>
            <w:r>
              <w:rPr>
                <w:sz w:val="24"/>
                <w:szCs w:val="24"/>
                <w:lang w:val="hr-HR"/>
              </w:rPr>
              <w:t xml:space="preserve">Seminari </w:t>
            </w:r>
          </w:p>
          <w:p w14:paraId="09DB58C3" w14:textId="77777777" w:rsidR="00473153" w:rsidRPr="00FD3902" w:rsidRDefault="00473153" w:rsidP="00473153">
            <w:pPr>
              <w:rPr>
                <w:sz w:val="24"/>
                <w:szCs w:val="24"/>
              </w:rPr>
            </w:pPr>
            <w:r w:rsidRPr="00FD3902">
              <w:rPr>
                <w:sz w:val="24"/>
                <w:szCs w:val="24"/>
                <w:lang w:val="hr-HR"/>
              </w:rPr>
              <w:t>Svi</w:t>
            </w:r>
          </w:p>
        </w:tc>
      </w:tr>
      <w:tr w:rsidR="00473153" w:rsidRPr="00FD3902" w14:paraId="0728A092" w14:textId="77777777" w:rsidTr="0010756C">
        <w:tc>
          <w:tcPr>
            <w:tcW w:w="959" w:type="dxa"/>
          </w:tcPr>
          <w:p w14:paraId="08801E1C" w14:textId="61E2884F" w:rsidR="0010756C" w:rsidRDefault="00995860" w:rsidP="00552F4F">
            <w:pPr>
              <w:rPr>
                <w:sz w:val="24"/>
                <w:szCs w:val="24"/>
                <w:lang w:val="hr-HR"/>
              </w:rPr>
            </w:pPr>
            <w:r>
              <w:rPr>
                <w:sz w:val="24"/>
                <w:szCs w:val="24"/>
                <w:lang w:val="hr-HR"/>
              </w:rPr>
              <w:lastRenderedPageBreak/>
              <w:t>10</w:t>
            </w:r>
            <w:r w:rsidR="00473153" w:rsidRPr="00907D3D">
              <w:rPr>
                <w:sz w:val="24"/>
                <w:szCs w:val="24"/>
                <w:lang w:val="hr-HR"/>
              </w:rPr>
              <w:t>.</w:t>
            </w:r>
            <w:r>
              <w:rPr>
                <w:sz w:val="24"/>
                <w:szCs w:val="24"/>
                <w:lang w:val="hr-HR"/>
              </w:rPr>
              <w:t>3</w:t>
            </w:r>
            <w:r w:rsidR="00473153" w:rsidRPr="00907D3D">
              <w:rPr>
                <w:sz w:val="24"/>
                <w:szCs w:val="24"/>
                <w:lang w:val="hr-HR"/>
              </w:rPr>
              <w:t>.</w:t>
            </w:r>
          </w:p>
          <w:p w14:paraId="360FC62E" w14:textId="33C81AE5" w:rsidR="00473153" w:rsidRPr="00907D3D" w:rsidRDefault="0090571E" w:rsidP="0090571E">
            <w:pPr>
              <w:rPr>
                <w:color w:val="000000"/>
                <w:sz w:val="24"/>
                <w:szCs w:val="24"/>
              </w:rPr>
            </w:pPr>
            <w:r>
              <w:rPr>
                <w:sz w:val="24"/>
                <w:szCs w:val="24"/>
                <w:lang w:val="hr-HR"/>
              </w:rPr>
              <w:t>202</w:t>
            </w:r>
            <w:r w:rsidR="00995860">
              <w:rPr>
                <w:sz w:val="24"/>
                <w:szCs w:val="24"/>
                <w:lang w:val="hr-HR"/>
              </w:rPr>
              <w:t>3</w:t>
            </w:r>
            <w:r w:rsidR="00552F4F">
              <w:rPr>
                <w:sz w:val="24"/>
                <w:szCs w:val="24"/>
                <w:lang w:val="hr-HR"/>
              </w:rPr>
              <w:t>.</w:t>
            </w:r>
          </w:p>
        </w:tc>
        <w:tc>
          <w:tcPr>
            <w:tcW w:w="1134" w:type="dxa"/>
          </w:tcPr>
          <w:p w14:paraId="16329A6C" w14:textId="7271F6AD" w:rsidR="00473153" w:rsidRPr="00FD3902" w:rsidRDefault="009C713F" w:rsidP="00D75C58">
            <w:pPr>
              <w:rPr>
                <w:sz w:val="24"/>
                <w:szCs w:val="24"/>
                <w:lang w:val="hr-HR"/>
              </w:rPr>
            </w:pPr>
            <w:r>
              <w:rPr>
                <w:sz w:val="24"/>
                <w:szCs w:val="24"/>
                <w:lang w:val="hr-HR"/>
              </w:rPr>
              <w:t>10</w:t>
            </w:r>
            <w:r w:rsidR="005C7A52">
              <w:rPr>
                <w:sz w:val="24"/>
                <w:szCs w:val="24"/>
                <w:lang w:val="hr-HR"/>
              </w:rPr>
              <w:t>:</w:t>
            </w:r>
            <w:r>
              <w:rPr>
                <w:sz w:val="24"/>
                <w:szCs w:val="24"/>
                <w:lang w:val="hr-HR"/>
              </w:rPr>
              <w:t>3</w:t>
            </w:r>
            <w:r w:rsidR="00473153" w:rsidRPr="00FD3902">
              <w:rPr>
                <w:sz w:val="24"/>
                <w:szCs w:val="24"/>
                <w:lang w:val="hr-HR"/>
              </w:rPr>
              <w:t>0-1</w:t>
            </w:r>
            <w:r w:rsidR="00D75C58">
              <w:rPr>
                <w:sz w:val="24"/>
                <w:szCs w:val="24"/>
                <w:lang w:val="hr-HR"/>
              </w:rPr>
              <w:t>3</w:t>
            </w:r>
            <w:r w:rsidR="00367156">
              <w:rPr>
                <w:sz w:val="24"/>
                <w:szCs w:val="24"/>
                <w:lang w:val="hr-HR"/>
              </w:rPr>
              <w:t>:3</w:t>
            </w:r>
            <w:r w:rsidR="005C7A52">
              <w:rPr>
                <w:sz w:val="24"/>
                <w:szCs w:val="24"/>
                <w:lang w:val="hr-HR"/>
              </w:rPr>
              <w:t>0</w:t>
            </w:r>
          </w:p>
        </w:tc>
        <w:tc>
          <w:tcPr>
            <w:tcW w:w="1276" w:type="dxa"/>
          </w:tcPr>
          <w:p w14:paraId="535E940C" w14:textId="77777777" w:rsidR="00473153" w:rsidRDefault="00473153" w:rsidP="00473153">
            <w:pPr>
              <w:rPr>
                <w:sz w:val="24"/>
                <w:szCs w:val="24"/>
                <w:lang w:val="hr-HR"/>
              </w:rPr>
            </w:pPr>
          </w:p>
          <w:p w14:paraId="2E5ACE31" w14:textId="648E9611" w:rsidR="009C713F" w:rsidRPr="00FD3902" w:rsidRDefault="009C713F" w:rsidP="00473153">
            <w:pPr>
              <w:rPr>
                <w:sz w:val="24"/>
                <w:szCs w:val="24"/>
                <w:lang w:val="hr-HR"/>
              </w:rPr>
            </w:pPr>
            <w:r>
              <w:rPr>
                <w:sz w:val="24"/>
                <w:szCs w:val="24"/>
                <w:lang w:val="hr-HR"/>
              </w:rPr>
              <w:t>prof</w:t>
            </w:r>
            <w:r w:rsidRPr="00FD3902">
              <w:rPr>
                <w:sz w:val="24"/>
                <w:szCs w:val="24"/>
                <w:lang w:val="hr-HR"/>
              </w:rPr>
              <w:t>.dr.sc. Ivica Brizić</w:t>
            </w:r>
          </w:p>
        </w:tc>
        <w:tc>
          <w:tcPr>
            <w:tcW w:w="4819" w:type="dxa"/>
          </w:tcPr>
          <w:p w14:paraId="284F14AE" w14:textId="43391D88" w:rsidR="005E0746" w:rsidRPr="008C296E" w:rsidRDefault="002A7320" w:rsidP="0013023D">
            <w:pPr>
              <w:rPr>
                <w:color w:val="000000"/>
                <w:sz w:val="24"/>
                <w:szCs w:val="24"/>
              </w:rPr>
            </w:pPr>
            <w:r w:rsidRPr="002A7320">
              <w:rPr>
                <w:b/>
                <w:bCs/>
                <w:color w:val="000000"/>
                <w:sz w:val="24"/>
                <w:szCs w:val="24"/>
              </w:rPr>
              <w:t xml:space="preserve">Mijić </w:t>
            </w:r>
            <w:proofErr w:type="spellStart"/>
            <w:proofErr w:type="gramStart"/>
            <w:r w:rsidRPr="002A7320">
              <w:rPr>
                <w:b/>
                <w:bCs/>
                <w:color w:val="000000"/>
                <w:sz w:val="24"/>
                <w:szCs w:val="24"/>
              </w:rPr>
              <w:t>Mateo</w:t>
            </w:r>
            <w:r w:rsidR="00473025">
              <w:rPr>
                <w:b/>
                <w:bCs/>
                <w:color w:val="000000"/>
                <w:sz w:val="24"/>
                <w:szCs w:val="24"/>
              </w:rPr>
              <w:t>,</w:t>
            </w:r>
            <w:r w:rsidR="006D2554">
              <w:rPr>
                <w:b/>
                <w:bCs/>
                <w:color w:val="000000"/>
                <w:sz w:val="24"/>
                <w:szCs w:val="24"/>
              </w:rPr>
              <w:t>Jezidžić</w:t>
            </w:r>
            <w:proofErr w:type="spellEnd"/>
            <w:proofErr w:type="gramEnd"/>
            <w:r w:rsidR="006D2554">
              <w:rPr>
                <w:b/>
                <w:bCs/>
                <w:color w:val="000000"/>
                <w:sz w:val="24"/>
                <w:szCs w:val="24"/>
              </w:rPr>
              <w:t xml:space="preserve"> </w:t>
            </w:r>
            <w:proofErr w:type="spellStart"/>
            <w:r w:rsidR="006D2554">
              <w:rPr>
                <w:b/>
                <w:bCs/>
                <w:color w:val="000000"/>
                <w:sz w:val="24"/>
                <w:szCs w:val="24"/>
              </w:rPr>
              <w:t>Ivana</w:t>
            </w:r>
            <w:r>
              <w:rPr>
                <w:color w:val="000000"/>
                <w:sz w:val="24"/>
                <w:szCs w:val="24"/>
              </w:rPr>
              <w:t>;</w:t>
            </w:r>
            <w:r w:rsidRPr="008C296E">
              <w:rPr>
                <w:color w:val="000000"/>
                <w:sz w:val="24"/>
                <w:szCs w:val="24"/>
              </w:rPr>
              <w:t>Diferencijalna</w:t>
            </w:r>
            <w:proofErr w:type="spellEnd"/>
            <w:r w:rsidRPr="008C296E">
              <w:rPr>
                <w:color w:val="000000"/>
                <w:sz w:val="24"/>
                <w:szCs w:val="24"/>
              </w:rPr>
              <w:t xml:space="preserve"> </w:t>
            </w:r>
            <w:proofErr w:type="spellStart"/>
            <w:r w:rsidRPr="008C296E">
              <w:rPr>
                <w:color w:val="000000"/>
                <w:sz w:val="24"/>
                <w:szCs w:val="24"/>
              </w:rPr>
              <w:t>dijagnostika</w:t>
            </w:r>
            <w:proofErr w:type="spellEnd"/>
            <w:r w:rsidRPr="008C296E">
              <w:rPr>
                <w:color w:val="000000"/>
                <w:sz w:val="24"/>
                <w:szCs w:val="24"/>
              </w:rPr>
              <w:t xml:space="preserve"> </w:t>
            </w:r>
            <w:proofErr w:type="spellStart"/>
            <w:r w:rsidRPr="008C296E">
              <w:rPr>
                <w:color w:val="000000"/>
                <w:sz w:val="24"/>
                <w:szCs w:val="24"/>
              </w:rPr>
              <w:t>između</w:t>
            </w:r>
            <w:proofErr w:type="spellEnd"/>
            <w:r w:rsidRPr="008C296E">
              <w:rPr>
                <w:color w:val="000000"/>
                <w:sz w:val="24"/>
                <w:szCs w:val="24"/>
              </w:rPr>
              <w:t xml:space="preserve"> </w:t>
            </w:r>
            <w:proofErr w:type="spellStart"/>
            <w:r w:rsidRPr="008C296E">
              <w:rPr>
                <w:color w:val="000000"/>
                <w:sz w:val="24"/>
                <w:szCs w:val="24"/>
              </w:rPr>
              <w:t>bolesti</w:t>
            </w:r>
            <w:proofErr w:type="spellEnd"/>
            <w:r w:rsidRPr="008C296E">
              <w:rPr>
                <w:color w:val="000000"/>
                <w:sz w:val="24"/>
                <w:szCs w:val="24"/>
              </w:rPr>
              <w:t xml:space="preserve"> </w:t>
            </w:r>
            <w:proofErr w:type="spellStart"/>
            <w:r w:rsidRPr="008C296E">
              <w:rPr>
                <w:color w:val="000000"/>
                <w:sz w:val="24"/>
                <w:szCs w:val="24"/>
              </w:rPr>
              <w:t>srca</w:t>
            </w:r>
            <w:proofErr w:type="spellEnd"/>
            <w:r w:rsidRPr="008C296E">
              <w:rPr>
                <w:color w:val="000000"/>
                <w:sz w:val="24"/>
                <w:szCs w:val="24"/>
              </w:rPr>
              <w:t xml:space="preserve"> </w:t>
            </w:r>
            <w:proofErr w:type="spellStart"/>
            <w:r w:rsidRPr="008C296E">
              <w:rPr>
                <w:color w:val="000000"/>
                <w:sz w:val="24"/>
                <w:szCs w:val="24"/>
              </w:rPr>
              <w:t>i</w:t>
            </w:r>
            <w:proofErr w:type="spellEnd"/>
            <w:r w:rsidRPr="008C296E">
              <w:rPr>
                <w:color w:val="000000"/>
                <w:sz w:val="24"/>
                <w:szCs w:val="24"/>
              </w:rPr>
              <w:t xml:space="preserve"> </w:t>
            </w:r>
            <w:proofErr w:type="spellStart"/>
            <w:r w:rsidRPr="008C296E">
              <w:rPr>
                <w:color w:val="000000"/>
                <w:sz w:val="24"/>
                <w:szCs w:val="24"/>
              </w:rPr>
              <w:t>drugih</w:t>
            </w:r>
            <w:proofErr w:type="spellEnd"/>
            <w:r w:rsidRPr="008C296E">
              <w:rPr>
                <w:color w:val="000000"/>
                <w:sz w:val="24"/>
                <w:szCs w:val="24"/>
              </w:rPr>
              <w:t xml:space="preserve"> o</w:t>
            </w:r>
            <w:r w:rsidR="005E0746" w:rsidRPr="008C296E">
              <w:rPr>
                <w:color w:val="000000"/>
                <w:sz w:val="24"/>
                <w:szCs w:val="24"/>
              </w:rPr>
              <w:t xml:space="preserve"> </w:t>
            </w:r>
          </w:p>
          <w:p w14:paraId="71044774" w14:textId="77777777" w:rsidR="00473153" w:rsidRDefault="005E0746" w:rsidP="0013023D">
            <w:pPr>
              <w:rPr>
                <w:color w:val="000000"/>
                <w:sz w:val="24"/>
                <w:szCs w:val="24"/>
              </w:rPr>
            </w:pPr>
            <w:r w:rsidRPr="005E0746">
              <w:rPr>
                <w:b/>
                <w:bCs/>
                <w:color w:val="000000"/>
                <w:sz w:val="24"/>
                <w:szCs w:val="24"/>
              </w:rPr>
              <w:t xml:space="preserve">Rajić Ivona, </w:t>
            </w:r>
            <w:proofErr w:type="spellStart"/>
            <w:r w:rsidRPr="005E0746">
              <w:rPr>
                <w:b/>
                <w:bCs/>
                <w:color w:val="000000"/>
                <w:sz w:val="24"/>
                <w:szCs w:val="24"/>
              </w:rPr>
              <w:t>Jozeljić</w:t>
            </w:r>
            <w:proofErr w:type="spellEnd"/>
            <w:r w:rsidRPr="005E0746">
              <w:rPr>
                <w:b/>
                <w:bCs/>
                <w:color w:val="000000"/>
                <w:sz w:val="24"/>
                <w:szCs w:val="24"/>
              </w:rPr>
              <w:t xml:space="preserve"> </w:t>
            </w:r>
            <w:proofErr w:type="spellStart"/>
            <w:proofErr w:type="gramStart"/>
            <w:r w:rsidRPr="005E0746">
              <w:rPr>
                <w:b/>
                <w:bCs/>
                <w:color w:val="000000"/>
                <w:sz w:val="24"/>
                <w:szCs w:val="24"/>
              </w:rPr>
              <w:t>Antonija</w:t>
            </w:r>
            <w:r>
              <w:rPr>
                <w:color w:val="000000"/>
                <w:sz w:val="24"/>
                <w:szCs w:val="24"/>
              </w:rPr>
              <w:t>:</w:t>
            </w:r>
            <w:r w:rsidRPr="008C296E">
              <w:rPr>
                <w:color w:val="000000"/>
                <w:sz w:val="24"/>
                <w:szCs w:val="24"/>
              </w:rPr>
              <w:t>Laboratorijska</w:t>
            </w:r>
            <w:proofErr w:type="spellEnd"/>
            <w:proofErr w:type="gramEnd"/>
            <w:r w:rsidRPr="008C296E">
              <w:rPr>
                <w:color w:val="000000"/>
                <w:sz w:val="24"/>
                <w:szCs w:val="24"/>
              </w:rPr>
              <w:t xml:space="preserve"> </w:t>
            </w:r>
            <w:proofErr w:type="spellStart"/>
            <w:r w:rsidRPr="008C296E">
              <w:rPr>
                <w:color w:val="000000"/>
                <w:sz w:val="24"/>
                <w:szCs w:val="24"/>
              </w:rPr>
              <w:t>dijagnostika</w:t>
            </w:r>
            <w:proofErr w:type="spellEnd"/>
            <w:r w:rsidRPr="008C296E">
              <w:rPr>
                <w:color w:val="000000"/>
                <w:sz w:val="24"/>
                <w:szCs w:val="24"/>
              </w:rPr>
              <w:t xml:space="preserve"> </w:t>
            </w:r>
            <w:proofErr w:type="spellStart"/>
            <w:r w:rsidRPr="008C296E">
              <w:rPr>
                <w:color w:val="000000"/>
                <w:sz w:val="24"/>
                <w:szCs w:val="24"/>
              </w:rPr>
              <w:t>upalnih</w:t>
            </w:r>
            <w:proofErr w:type="spellEnd"/>
            <w:r w:rsidRPr="008C296E">
              <w:rPr>
                <w:color w:val="000000"/>
                <w:sz w:val="24"/>
                <w:szCs w:val="24"/>
              </w:rPr>
              <w:t xml:space="preserve"> </w:t>
            </w:r>
            <w:proofErr w:type="spellStart"/>
            <w:r w:rsidRPr="008C296E">
              <w:rPr>
                <w:color w:val="000000"/>
                <w:sz w:val="24"/>
                <w:szCs w:val="24"/>
              </w:rPr>
              <w:t>bolesti</w:t>
            </w:r>
            <w:proofErr w:type="spellEnd"/>
            <w:r w:rsidRPr="008C296E">
              <w:rPr>
                <w:color w:val="000000"/>
                <w:sz w:val="24"/>
                <w:szCs w:val="24"/>
              </w:rPr>
              <w:t xml:space="preserve"> </w:t>
            </w:r>
            <w:proofErr w:type="spellStart"/>
            <w:r w:rsidRPr="008C296E">
              <w:rPr>
                <w:color w:val="000000"/>
                <w:sz w:val="24"/>
                <w:szCs w:val="24"/>
              </w:rPr>
              <w:t>srca</w:t>
            </w:r>
            <w:proofErr w:type="spellEnd"/>
          </w:p>
          <w:p w14:paraId="25C1E907" w14:textId="77777777" w:rsidR="001817FB" w:rsidRDefault="001817FB" w:rsidP="0013023D">
            <w:pPr>
              <w:rPr>
                <w:color w:val="000000"/>
                <w:sz w:val="24"/>
                <w:szCs w:val="24"/>
              </w:rPr>
            </w:pPr>
            <w:r w:rsidRPr="001817FB">
              <w:rPr>
                <w:b/>
                <w:bCs/>
                <w:color w:val="000000"/>
                <w:sz w:val="24"/>
                <w:szCs w:val="24"/>
              </w:rPr>
              <w:t>Andri</w:t>
            </w:r>
            <w:r>
              <w:rPr>
                <w:b/>
                <w:bCs/>
                <w:color w:val="000000"/>
                <w:sz w:val="24"/>
                <w:szCs w:val="24"/>
              </w:rPr>
              <w:t xml:space="preserve">ć </w:t>
            </w:r>
            <w:proofErr w:type="spellStart"/>
            <w:r w:rsidRPr="001817FB">
              <w:rPr>
                <w:b/>
                <w:bCs/>
                <w:color w:val="000000"/>
                <w:sz w:val="24"/>
                <w:szCs w:val="24"/>
              </w:rPr>
              <w:t>Doria</w:t>
            </w:r>
            <w:proofErr w:type="spellEnd"/>
            <w:r w:rsidRPr="001817FB">
              <w:rPr>
                <w:b/>
                <w:bCs/>
                <w:color w:val="000000"/>
                <w:sz w:val="24"/>
                <w:szCs w:val="24"/>
              </w:rPr>
              <w:t xml:space="preserve">, Marić </w:t>
            </w:r>
            <w:proofErr w:type="spellStart"/>
            <w:proofErr w:type="gramStart"/>
            <w:r w:rsidRPr="001817FB">
              <w:rPr>
                <w:b/>
                <w:bCs/>
                <w:color w:val="000000"/>
                <w:sz w:val="24"/>
                <w:szCs w:val="24"/>
              </w:rPr>
              <w:t>Josipa</w:t>
            </w:r>
            <w:r>
              <w:rPr>
                <w:color w:val="000000"/>
                <w:sz w:val="24"/>
                <w:szCs w:val="24"/>
              </w:rPr>
              <w:t>:</w:t>
            </w:r>
            <w:r w:rsidRPr="008C296E">
              <w:rPr>
                <w:color w:val="000000"/>
                <w:sz w:val="24"/>
                <w:szCs w:val="24"/>
              </w:rPr>
              <w:t>Klinički</w:t>
            </w:r>
            <w:proofErr w:type="spellEnd"/>
            <w:proofErr w:type="gramEnd"/>
            <w:r w:rsidRPr="008C296E">
              <w:rPr>
                <w:color w:val="000000"/>
                <w:sz w:val="24"/>
                <w:szCs w:val="24"/>
              </w:rPr>
              <w:t xml:space="preserve"> </w:t>
            </w:r>
            <w:proofErr w:type="spellStart"/>
            <w:r w:rsidRPr="008C296E">
              <w:rPr>
                <w:color w:val="000000"/>
                <w:sz w:val="24"/>
                <w:szCs w:val="24"/>
              </w:rPr>
              <w:t>značaj</w:t>
            </w:r>
            <w:proofErr w:type="spellEnd"/>
            <w:r w:rsidRPr="008C296E">
              <w:rPr>
                <w:color w:val="000000"/>
                <w:sz w:val="24"/>
                <w:szCs w:val="24"/>
              </w:rPr>
              <w:t xml:space="preserve"> </w:t>
            </w:r>
            <w:proofErr w:type="spellStart"/>
            <w:r w:rsidRPr="008C296E">
              <w:rPr>
                <w:color w:val="000000"/>
                <w:sz w:val="24"/>
                <w:szCs w:val="24"/>
              </w:rPr>
              <w:t>brzog</w:t>
            </w:r>
            <w:proofErr w:type="spellEnd"/>
            <w:r w:rsidRPr="008C296E">
              <w:rPr>
                <w:color w:val="000000"/>
                <w:sz w:val="24"/>
                <w:szCs w:val="24"/>
              </w:rPr>
              <w:t xml:space="preserve"> </w:t>
            </w:r>
            <w:proofErr w:type="spellStart"/>
            <w:r w:rsidRPr="008C296E">
              <w:rPr>
                <w:color w:val="000000"/>
                <w:sz w:val="24"/>
                <w:szCs w:val="24"/>
              </w:rPr>
              <w:t>određivanja</w:t>
            </w:r>
            <w:proofErr w:type="spellEnd"/>
            <w:r w:rsidRPr="008C296E">
              <w:rPr>
                <w:color w:val="000000"/>
                <w:sz w:val="24"/>
                <w:szCs w:val="24"/>
              </w:rPr>
              <w:t xml:space="preserve"> </w:t>
            </w:r>
            <w:proofErr w:type="spellStart"/>
            <w:r w:rsidRPr="008C296E">
              <w:rPr>
                <w:color w:val="000000"/>
                <w:sz w:val="24"/>
                <w:szCs w:val="24"/>
              </w:rPr>
              <w:t>koncentracije</w:t>
            </w:r>
            <w:proofErr w:type="spellEnd"/>
            <w:r w:rsidRPr="008C296E">
              <w:rPr>
                <w:color w:val="000000"/>
                <w:sz w:val="24"/>
                <w:szCs w:val="24"/>
              </w:rPr>
              <w:t xml:space="preserve"> </w:t>
            </w:r>
            <w:proofErr w:type="spellStart"/>
            <w:r w:rsidRPr="008C296E">
              <w:rPr>
                <w:color w:val="000000"/>
                <w:sz w:val="24"/>
                <w:szCs w:val="24"/>
              </w:rPr>
              <w:t>lijekova</w:t>
            </w:r>
            <w:proofErr w:type="spellEnd"/>
            <w:r w:rsidRPr="008C296E">
              <w:rPr>
                <w:color w:val="000000"/>
                <w:sz w:val="24"/>
                <w:szCs w:val="24"/>
              </w:rPr>
              <w:t xml:space="preserve"> u </w:t>
            </w:r>
            <w:proofErr w:type="spellStart"/>
            <w:r w:rsidRPr="008C296E">
              <w:rPr>
                <w:color w:val="000000"/>
                <w:sz w:val="24"/>
                <w:szCs w:val="24"/>
              </w:rPr>
              <w:t>krvi</w:t>
            </w:r>
            <w:proofErr w:type="spellEnd"/>
          </w:p>
          <w:p w14:paraId="120BF14A" w14:textId="7B2E6451" w:rsidR="00E85A4C" w:rsidRPr="00FD3902" w:rsidRDefault="007B39B6" w:rsidP="0013023D">
            <w:pPr>
              <w:rPr>
                <w:sz w:val="24"/>
                <w:szCs w:val="24"/>
                <w:lang w:val="hr-HR"/>
              </w:rPr>
            </w:pPr>
            <w:proofErr w:type="spellStart"/>
            <w:r w:rsidRPr="007B39B6">
              <w:rPr>
                <w:b/>
                <w:bCs/>
                <w:color w:val="000000"/>
                <w:sz w:val="24"/>
                <w:szCs w:val="24"/>
              </w:rPr>
              <w:t>Bebek</w:t>
            </w:r>
            <w:proofErr w:type="spellEnd"/>
            <w:r w:rsidRPr="007B39B6">
              <w:rPr>
                <w:b/>
                <w:bCs/>
                <w:color w:val="000000"/>
                <w:sz w:val="24"/>
                <w:szCs w:val="24"/>
              </w:rPr>
              <w:t xml:space="preserve"> Marija, </w:t>
            </w:r>
            <w:proofErr w:type="spellStart"/>
            <w:r w:rsidRPr="007B39B6">
              <w:rPr>
                <w:b/>
                <w:bCs/>
                <w:color w:val="000000"/>
                <w:sz w:val="24"/>
                <w:szCs w:val="24"/>
              </w:rPr>
              <w:t>Marčinko</w:t>
            </w:r>
            <w:proofErr w:type="spellEnd"/>
            <w:r w:rsidRPr="007B39B6">
              <w:rPr>
                <w:b/>
                <w:bCs/>
                <w:color w:val="000000"/>
                <w:sz w:val="24"/>
                <w:szCs w:val="24"/>
              </w:rPr>
              <w:t xml:space="preserve"> </w:t>
            </w:r>
            <w:proofErr w:type="spellStart"/>
            <w:proofErr w:type="gramStart"/>
            <w:r w:rsidRPr="007B39B6">
              <w:rPr>
                <w:b/>
                <w:bCs/>
                <w:color w:val="000000"/>
                <w:sz w:val="24"/>
                <w:szCs w:val="24"/>
              </w:rPr>
              <w:t>Antonija</w:t>
            </w:r>
            <w:r>
              <w:rPr>
                <w:color w:val="000000"/>
                <w:sz w:val="24"/>
                <w:szCs w:val="24"/>
              </w:rPr>
              <w:t>;</w:t>
            </w:r>
            <w:r w:rsidR="00E85A4C" w:rsidRPr="008C296E">
              <w:rPr>
                <w:color w:val="000000"/>
                <w:sz w:val="24"/>
                <w:szCs w:val="24"/>
              </w:rPr>
              <w:t>Laboratorijski</w:t>
            </w:r>
            <w:proofErr w:type="spellEnd"/>
            <w:proofErr w:type="gramEnd"/>
            <w:r w:rsidR="00E85A4C" w:rsidRPr="008C296E">
              <w:rPr>
                <w:color w:val="000000"/>
                <w:sz w:val="24"/>
                <w:szCs w:val="24"/>
              </w:rPr>
              <w:t xml:space="preserve"> </w:t>
            </w:r>
            <w:proofErr w:type="spellStart"/>
            <w:r w:rsidR="00E85A4C" w:rsidRPr="008C296E">
              <w:rPr>
                <w:color w:val="000000"/>
                <w:sz w:val="24"/>
                <w:szCs w:val="24"/>
              </w:rPr>
              <w:t>testovi</w:t>
            </w:r>
            <w:proofErr w:type="spellEnd"/>
            <w:r w:rsidR="00E85A4C" w:rsidRPr="008C296E">
              <w:rPr>
                <w:color w:val="000000"/>
                <w:sz w:val="24"/>
                <w:szCs w:val="24"/>
              </w:rPr>
              <w:t xml:space="preserve"> u </w:t>
            </w:r>
            <w:proofErr w:type="spellStart"/>
            <w:r w:rsidR="00E85A4C" w:rsidRPr="008C296E">
              <w:rPr>
                <w:color w:val="000000"/>
                <w:sz w:val="24"/>
                <w:szCs w:val="24"/>
              </w:rPr>
              <w:t>dijagnostici</w:t>
            </w:r>
            <w:proofErr w:type="spellEnd"/>
            <w:r w:rsidR="00E85A4C" w:rsidRPr="008C296E">
              <w:rPr>
                <w:color w:val="000000"/>
                <w:sz w:val="24"/>
                <w:szCs w:val="24"/>
              </w:rPr>
              <w:t xml:space="preserve"> </w:t>
            </w:r>
            <w:proofErr w:type="spellStart"/>
            <w:r w:rsidR="00E85A4C" w:rsidRPr="008C296E">
              <w:rPr>
                <w:color w:val="000000"/>
                <w:sz w:val="24"/>
                <w:szCs w:val="24"/>
              </w:rPr>
              <w:t>bolesti</w:t>
            </w:r>
            <w:proofErr w:type="spellEnd"/>
            <w:r w:rsidR="00E85A4C" w:rsidRPr="008C296E">
              <w:rPr>
                <w:color w:val="000000"/>
                <w:sz w:val="24"/>
                <w:szCs w:val="24"/>
              </w:rPr>
              <w:t xml:space="preserve"> </w:t>
            </w:r>
            <w:proofErr w:type="spellStart"/>
            <w:r w:rsidR="00E85A4C" w:rsidRPr="008C296E">
              <w:rPr>
                <w:color w:val="000000"/>
                <w:sz w:val="24"/>
                <w:szCs w:val="24"/>
              </w:rPr>
              <w:t>pluca</w:t>
            </w:r>
            <w:proofErr w:type="spellEnd"/>
          </w:p>
        </w:tc>
        <w:tc>
          <w:tcPr>
            <w:tcW w:w="1418" w:type="dxa"/>
          </w:tcPr>
          <w:p w14:paraId="6F3451A9" w14:textId="77777777" w:rsidR="005C7A52" w:rsidRDefault="005C7A52" w:rsidP="005C7A52">
            <w:pPr>
              <w:rPr>
                <w:sz w:val="24"/>
                <w:szCs w:val="24"/>
                <w:lang w:val="hr-HR"/>
              </w:rPr>
            </w:pPr>
            <w:r>
              <w:rPr>
                <w:sz w:val="24"/>
                <w:szCs w:val="24"/>
                <w:lang w:val="hr-HR"/>
              </w:rPr>
              <w:t>Predavanja</w:t>
            </w:r>
          </w:p>
          <w:p w14:paraId="452DBFEC" w14:textId="77777777" w:rsidR="00473153" w:rsidRPr="00FD3902" w:rsidRDefault="00473153" w:rsidP="00473153">
            <w:pPr>
              <w:rPr>
                <w:sz w:val="24"/>
                <w:szCs w:val="24"/>
              </w:rPr>
            </w:pPr>
            <w:r w:rsidRPr="00FD3902">
              <w:rPr>
                <w:sz w:val="24"/>
                <w:szCs w:val="24"/>
                <w:lang w:val="hr-HR"/>
              </w:rPr>
              <w:t>Svi</w:t>
            </w:r>
          </w:p>
        </w:tc>
      </w:tr>
      <w:tr w:rsidR="005C7A52" w:rsidRPr="00FD3902" w14:paraId="4F408F53" w14:textId="77777777" w:rsidTr="0010756C">
        <w:tc>
          <w:tcPr>
            <w:tcW w:w="959" w:type="dxa"/>
          </w:tcPr>
          <w:p w14:paraId="3CA4C0BB" w14:textId="76332769" w:rsidR="006C14A6" w:rsidRDefault="00995860" w:rsidP="006C14A6">
            <w:pPr>
              <w:rPr>
                <w:sz w:val="24"/>
                <w:szCs w:val="24"/>
                <w:lang w:val="hr-HR"/>
              </w:rPr>
            </w:pPr>
            <w:r>
              <w:rPr>
                <w:sz w:val="24"/>
                <w:szCs w:val="24"/>
                <w:lang w:val="hr-HR"/>
              </w:rPr>
              <w:t>1</w:t>
            </w:r>
            <w:r w:rsidR="00004ABF">
              <w:rPr>
                <w:sz w:val="24"/>
                <w:szCs w:val="24"/>
                <w:lang w:val="hr-HR"/>
              </w:rPr>
              <w:t>1</w:t>
            </w:r>
            <w:r w:rsidR="0090571E">
              <w:rPr>
                <w:sz w:val="24"/>
                <w:szCs w:val="24"/>
                <w:lang w:val="hr-HR"/>
              </w:rPr>
              <w:t>.</w:t>
            </w:r>
            <w:r>
              <w:rPr>
                <w:sz w:val="24"/>
                <w:szCs w:val="24"/>
                <w:lang w:val="hr-HR"/>
              </w:rPr>
              <w:t>3</w:t>
            </w:r>
            <w:r w:rsidR="006C14A6" w:rsidRPr="00907D3D">
              <w:rPr>
                <w:sz w:val="24"/>
                <w:szCs w:val="24"/>
                <w:lang w:val="hr-HR"/>
              </w:rPr>
              <w:t>.</w:t>
            </w:r>
          </w:p>
          <w:p w14:paraId="1782888C" w14:textId="77777777" w:rsidR="005C7A52" w:rsidRPr="00907D3D" w:rsidRDefault="0090571E" w:rsidP="006C14A6">
            <w:pPr>
              <w:rPr>
                <w:color w:val="000000"/>
                <w:sz w:val="24"/>
                <w:szCs w:val="24"/>
              </w:rPr>
            </w:pPr>
            <w:r>
              <w:rPr>
                <w:sz w:val="24"/>
                <w:szCs w:val="24"/>
                <w:lang w:val="hr-HR"/>
              </w:rPr>
              <w:t>2022</w:t>
            </w:r>
            <w:r w:rsidR="00552F4F">
              <w:rPr>
                <w:sz w:val="24"/>
                <w:szCs w:val="24"/>
                <w:lang w:val="hr-HR"/>
              </w:rPr>
              <w:t>.</w:t>
            </w:r>
          </w:p>
        </w:tc>
        <w:tc>
          <w:tcPr>
            <w:tcW w:w="1134" w:type="dxa"/>
          </w:tcPr>
          <w:p w14:paraId="05BD28B2" w14:textId="7079F324" w:rsidR="005C7A52" w:rsidRPr="00FD3902" w:rsidRDefault="00473025" w:rsidP="00D75C58">
            <w:pPr>
              <w:rPr>
                <w:sz w:val="24"/>
                <w:szCs w:val="24"/>
                <w:lang w:val="hr-HR"/>
              </w:rPr>
            </w:pPr>
            <w:r>
              <w:rPr>
                <w:sz w:val="24"/>
                <w:szCs w:val="24"/>
                <w:lang w:val="hr-HR"/>
              </w:rPr>
              <w:t>09</w:t>
            </w:r>
            <w:r w:rsidR="005C7A52">
              <w:rPr>
                <w:sz w:val="24"/>
                <w:szCs w:val="24"/>
                <w:lang w:val="hr-HR"/>
              </w:rPr>
              <w:t>:</w:t>
            </w:r>
            <w:r>
              <w:rPr>
                <w:sz w:val="24"/>
                <w:szCs w:val="24"/>
                <w:lang w:val="hr-HR"/>
              </w:rPr>
              <w:t>0</w:t>
            </w:r>
            <w:r w:rsidR="005C7A52" w:rsidRPr="00FD3902">
              <w:rPr>
                <w:sz w:val="24"/>
                <w:szCs w:val="24"/>
                <w:lang w:val="hr-HR"/>
              </w:rPr>
              <w:t>0-1</w:t>
            </w:r>
            <w:r>
              <w:rPr>
                <w:sz w:val="24"/>
                <w:szCs w:val="24"/>
                <w:lang w:val="hr-HR"/>
              </w:rPr>
              <w:t>3</w:t>
            </w:r>
            <w:r w:rsidR="005C7A52">
              <w:rPr>
                <w:sz w:val="24"/>
                <w:szCs w:val="24"/>
                <w:lang w:val="hr-HR"/>
              </w:rPr>
              <w:t>:</w:t>
            </w:r>
            <w:r>
              <w:rPr>
                <w:sz w:val="24"/>
                <w:szCs w:val="24"/>
                <w:lang w:val="hr-HR"/>
              </w:rPr>
              <w:t>3</w:t>
            </w:r>
            <w:r w:rsidR="005C7A52" w:rsidRPr="00FD3902">
              <w:rPr>
                <w:sz w:val="24"/>
                <w:szCs w:val="24"/>
                <w:lang w:val="hr-HR"/>
              </w:rPr>
              <w:t>0</w:t>
            </w:r>
          </w:p>
        </w:tc>
        <w:tc>
          <w:tcPr>
            <w:tcW w:w="1276" w:type="dxa"/>
          </w:tcPr>
          <w:p w14:paraId="44CEF33B" w14:textId="247FED83" w:rsidR="005C7A52" w:rsidRPr="00FD3902" w:rsidRDefault="00995860" w:rsidP="005C7A52">
            <w:pPr>
              <w:rPr>
                <w:sz w:val="24"/>
                <w:szCs w:val="24"/>
                <w:lang w:val="hr-HR"/>
              </w:rPr>
            </w:pPr>
            <w:r>
              <w:rPr>
                <w:sz w:val="24"/>
                <w:szCs w:val="24"/>
                <w:lang w:val="hr-HR"/>
              </w:rPr>
              <w:t>prof</w:t>
            </w:r>
            <w:r w:rsidRPr="00FD3902">
              <w:rPr>
                <w:sz w:val="24"/>
                <w:szCs w:val="24"/>
                <w:lang w:val="hr-HR"/>
              </w:rPr>
              <w:t>.dr.sc. Danijel Pravdić</w:t>
            </w:r>
          </w:p>
        </w:tc>
        <w:tc>
          <w:tcPr>
            <w:tcW w:w="4819" w:type="dxa"/>
          </w:tcPr>
          <w:p w14:paraId="643C7E5D" w14:textId="750EA2E7" w:rsidR="00112152" w:rsidRDefault="003E3B8A" w:rsidP="00D26435">
            <w:pPr>
              <w:pStyle w:val="Default"/>
            </w:pPr>
            <w:r w:rsidRPr="003E3B8A">
              <w:rPr>
                <w:b/>
                <w:bCs/>
              </w:rPr>
              <w:t>Bošnjak Lucija; Periša And</w:t>
            </w:r>
            <w:r>
              <w:rPr>
                <w:b/>
                <w:bCs/>
              </w:rPr>
              <w:t>ela</w:t>
            </w:r>
            <w:r>
              <w:t>;</w:t>
            </w:r>
            <w:r w:rsidRPr="008C296E">
              <w:t>Klinička prezentacija i  lab pretrage kod Reumatoidnog artritisa</w:t>
            </w:r>
          </w:p>
          <w:p w14:paraId="12F193E8" w14:textId="642481EC" w:rsidR="00352F72" w:rsidRDefault="00ED52CC" w:rsidP="00D26435">
            <w:pPr>
              <w:pStyle w:val="Default"/>
            </w:pPr>
            <w:r w:rsidRPr="00ED52CC">
              <w:rPr>
                <w:b/>
                <w:bCs/>
              </w:rPr>
              <w:t>Đunđer Leonarda, Krstanović Melani;</w:t>
            </w:r>
            <w:r w:rsidR="003E3B8A" w:rsidRPr="008C296E">
              <w:t>Dijabetes mellitus, gestacijski dijabetes, hiper i hipotireoza, hipertiroidizam, - hipotireoidizam</w:t>
            </w:r>
          </w:p>
          <w:p w14:paraId="6E41FD24" w14:textId="22E20EEE" w:rsidR="008C44D9" w:rsidRDefault="008C44D9" w:rsidP="00D26435">
            <w:pPr>
              <w:pStyle w:val="Default"/>
            </w:pPr>
            <w:r w:rsidRPr="008C44D9">
              <w:rPr>
                <w:b/>
                <w:bCs/>
              </w:rPr>
              <w:t>Jurković Marijana, Bilić</w:t>
            </w:r>
            <w:r>
              <w:t xml:space="preserve"> </w:t>
            </w:r>
            <w:r w:rsidR="00431271" w:rsidRPr="00431271">
              <w:rPr>
                <w:b/>
                <w:bCs/>
              </w:rPr>
              <w:t>Marija</w:t>
            </w:r>
            <w:r w:rsidR="00431271">
              <w:t>;</w:t>
            </w:r>
            <w:r w:rsidRPr="008C296E">
              <w:t>Poremećaji metabolizma kalcija i fosfata – laboratorijski testovi</w:t>
            </w:r>
          </w:p>
        </w:tc>
        <w:tc>
          <w:tcPr>
            <w:tcW w:w="1418" w:type="dxa"/>
          </w:tcPr>
          <w:p w14:paraId="7499449D" w14:textId="77777777" w:rsidR="005C7A52" w:rsidRDefault="005C7A52" w:rsidP="005C7A52">
            <w:pPr>
              <w:rPr>
                <w:sz w:val="24"/>
                <w:szCs w:val="24"/>
                <w:lang w:val="hr-HR"/>
              </w:rPr>
            </w:pPr>
            <w:r>
              <w:rPr>
                <w:sz w:val="24"/>
                <w:szCs w:val="24"/>
                <w:lang w:val="hr-HR"/>
              </w:rPr>
              <w:t xml:space="preserve">Seminari </w:t>
            </w:r>
          </w:p>
          <w:p w14:paraId="36EA22A9" w14:textId="77777777" w:rsidR="005C7A52" w:rsidRPr="00FD3902" w:rsidRDefault="005C7A52" w:rsidP="005C7A52">
            <w:pPr>
              <w:rPr>
                <w:sz w:val="24"/>
                <w:szCs w:val="24"/>
                <w:lang w:val="hr-HR"/>
              </w:rPr>
            </w:pPr>
            <w:r w:rsidRPr="00FD3902">
              <w:rPr>
                <w:sz w:val="24"/>
                <w:szCs w:val="24"/>
                <w:lang w:val="hr-HR"/>
              </w:rPr>
              <w:t>Svi</w:t>
            </w:r>
          </w:p>
        </w:tc>
      </w:tr>
    </w:tbl>
    <w:p w14:paraId="7AC74C80" w14:textId="77777777" w:rsidR="0010756C" w:rsidRDefault="0010756C" w:rsidP="00E13120">
      <w:pPr>
        <w:rPr>
          <w:sz w:val="24"/>
          <w:szCs w:val="24"/>
          <w:lang w:val="hr-HR"/>
        </w:rPr>
      </w:pPr>
    </w:p>
    <w:p w14:paraId="4ACEB32D" w14:textId="4C09B454" w:rsidR="0010756C" w:rsidRDefault="00247401" w:rsidP="00E13120">
      <w:pPr>
        <w:rPr>
          <w:sz w:val="24"/>
          <w:szCs w:val="24"/>
          <w:lang w:val="hr-HR"/>
        </w:rPr>
      </w:pPr>
      <w:r>
        <w:rPr>
          <w:sz w:val="24"/>
          <w:szCs w:val="24"/>
          <w:lang w:val="hr-HR"/>
        </w:rPr>
        <w:t>Voditelj kolegija</w:t>
      </w:r>
    </w:p>
    <w:p w14:paraId="2B57D27C" w14:textId="77777777" w:rsidR="00B93C50" w:rsidRDefault="00B93C50" w:rsidP="00E13120">
      <w:pPr>
        <w:rPr>
          <w:sz w:val="24"/>
          <w:szCs w:val="24"/>
          <w:lang w:val="hr-HR"/>
        </w:rPr>
      </w:pPr>
    </w:p>
    <w:p w14:paraId="76BC95BE" w14:textId="77777777" w:rsidR="0010756C" w:rsidRPr="00F62B2C" w:rsidRDefault="0010756C" w:rsidP="00E13120">
      <w:pPr>
        <w:rPr>
          <w:sz w:val="24"/>
          <w:szCs w:val="24"/>
          <w:lang w:val="hr-HR"/>
        </w:rPr>
      </w:pPr>
      <w:r>
        <w:rPr>
          <w:sz w:val="24"/>
          <w:szCs w:val="24"/>
          <w:lang w:val="hr-HR"/>
        </w:rPr>
        <w:t>Prof.dr.sc. Monika Tomić</w:t>
      </w:r>
    </w:p>
    <w:sectPr w:rsidR="0010756C" w:rsidRPr="00F62B2C" w:rsidSect="004064A3">
      <w:pgSz w:w="11907" w:h="16840" w:code="9"/>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B38F9"/>
    <w:multiLevelType w:val="hybridMultilevel"/>
    <w:tmpl w:val="84E23222"/>
    <w:lvl w:ilvl="0" w:tplc="992236C0">
      <w:start w:val="1"/>
      <w:numFmt w:val="upperRoman"/>
      <w:pStyle w:val="Heading4"/>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1862A29"/>
    <w:multiLevelType w:val="hybridMultilevel"/>
    <w:tmpl w:val="57107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9DE7945"/>
    <w:multiLevelType w:val="hybridMultilevel"/>
    <w:tmpl w:val="82A804A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004433112">
    <w:abstractNumId w:val="0"/>
  </w:num>
  <w:num w:numId="2" w16cid:durableId="1367172355">
    <w:abstractNumId w:val="2"/>
  </w:num>
  <w:num w:numId="3" w16cid:durableId="291714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3D"/>
    <w:rsid w:val="0000083C"/>
    <w:rsid w:val="00001D0F"/>
    <w:rsid w:val="00003227"/>
    <w:rsid w:val="00003584"/>
    <w:rsid w:val="00004ABF"/>
    <w:rsid w:val="00004B70"/>
    <w:rsid w:val="00006781"/>
    <w:rsid w:val="00007E0F"/>
    <w:rsid w:val="00011285"/>
    <w:rsid w:val="000117D3"/>
    <w:rsid w:val="00013524"/>
    <w:rsid w:val="0002485D"/>
    <w:rsid w:val="00043251"/>
    <w:rsid w:val="000444BA"/>
    <w:rsid w:val="00051FEF"/>
    <w:rsid w:val="000545B3"/>
    <w:rsid w:val="00056AF4"/>
    <w:rsid w:val="00060CFF"/>
    <w:rsid w:val="00061B49"/>
    <w:rsid w:val="000660F5"/>
    <w:rsid w:val="000744CA"/>
    <w:rsid w:val="00085C7B"/>
    <w:rsid w:val="00085E8F"/>
    <w:rsid w:val="00091070"/>
    <w:rsid w:val="00093075"/>
    <w:rsid w:val="00093859"/>
    <w:rsid w:val="000A186E"/>
    <w:rsid w:val="000A5EC4"/>
    <w:rsid w:val="000A65C9"/>
    <w:rsid w:val="000B1C8B"/>
    <w:rsid w:val="000B76AC"/>
    <w:rsid w:val="000C388B"/>
    <w:rsid w:val="000C6EF0"/>
    <w:rsid w:val="000D29EC"/>
    <w:rsid w:val="000D3E36"/>
    <w:rsid w:val="000D77DE"/>
    <w:rsid w:val="000F2C20"/>
    <w:rsid w:val="000F2ED2"/>
    <w:rsid w:val="000F4358"/>
    <w:rsid w:val="00100C9A"/>
    <w:rsid w:val="00101846"/>
    <w:rsid w:val="00102408"/>
    <w:rsid w:val="0010726D"/>
    <w:rsid w:val="0010756C"/>
    <w:rsid w:val="0011118C"/>
    <w:rsid w:val="00112152"/>
    <w:rsid w:val="00112312"/>
    <w:rsid w:val="001124F0"/>
    <w:rsid w:val="00112E20"/>
    <w:rsid w:val="00116161"/>
    <w:rsid w:val="00116BFC"/>
    <w:rsid w:val="00121DEF"/>
    <w:rsid w:val="00123945"/>
    <w:rsid w:val="001269C0"/>
    <w:rsid w:val="0013023D"/>
    <w:rsid w:val="00132C12"/>
    <w:rsid w:val="00135774"/>
    <w:rsid w:val="00144A9C"/>
    <w:rsid w:val="0014614B"/>
    <w:rsid w:val="00146A40"/>
    <w:rsid w:val="00147956"/>
    <w:rsid w:val="00152F3B"/>
    <w:rsid w:val="0015356B"/>
    <w:rsid w:val="0016191D"/>
    <w:rsid w:val="00164AAF"/>
    <w:rsid w:val="00172A73"/>
    <w:rsid w:val="0017538F"/>
    <w:rsid w:val="001817FB"/>
    <w:rsid w:val="001849ED"/>
    <w:rsid w:val="00192B2C"/>
    <w:rsid w:val="00192C6D"/>
    <w:rsid w:val="00193C7B"/>
    <w:rsid w:val="00197E75"/>
    <w:rsid w:val="001A53B7"/>
    <w:rsid w:val="001B22B7"/>
    <w:rsid w:val="001B3DE3"/>
    <w:rsid w:val="001B47F4"/>
    <w:rsid w:val="001B6849"/>
    <w:rsid w:val="001B7030"/>
    <w:rsid w:val="001C2D05"/>
    <w:rsid w:val="001C6ABF"/>
    <w:rsid w:val="001D3DBF"/>
    <w:rsid w:val="001D7599"/>
    <w:rsid w:val="001E08F0"/>
    <w:rsid w:val="001E0BF1"/>
    <w:rsid w:val="001E651A"/>
    <w:rsid w:val="001F711C"/>
    <w:rsid w:val="00202F6F"/>
    <w:rsid w:val="00207F1E"/>
    <w:rsid w:val="00213373"/>
    <w:rsid w:val="00222222"/>
    <w:rsid w:val="00230B9B"/>
    <w:rsid w:val="00237C2C"/>
    <w:rsid w:val="00247401"/>
    <w:rsid w:val="00250CF2"/>
    <w:rsid w:val="00254D41"/>
    <w:rsid w:val="002552CD"/>
    <w:rsid w:val="00261853"/>
    <w:rsid w:val="00262DA4"/>
    <w:rsid w:val="0026417D"/>
    <w:rsid w:val="00265BDD"/>
    <w:rsid w:val="002716E1"/>
    <w:rsid w:val="0027319A"/>
    <w:rsid w:val="00274F31"/>
    <w:rsid w:val="00275A9B"/>
    <w:rsid w:val="00280B32"/>
    <w:rsid w:val="002846AA"/>
    <w:rsid w:val="00284A46"/>
    <w:rsid w:val="0028529F"/>
    <w:rsid w:val="00285D33"/>
    <w:rsid w:val="002A7320"/>
    <w:rsid w:val="002B5E36"/>
    <w:rsid w:val="002C0805"/>
    <w:rsid w:val="002C1635"/>
    <w:rsid w:val="002C1E87"/>
    <w:rsid w:val="002C60C3"/>
    <w:rsid w:val="002D2A17"/>
    <w:rsid w:val="002D46C7"/>
    <w:rsid w:val="002D4F04"/>
    <w:rsid w:val="002E4D4A"/>
    <w:rsid w:val="002F3CEE"/>
    <w:rsid w:val="003000C7"/>
    <w:rsid w:val="003052A5"/>
    <w:rsid w:val="003134F5"/>
    <w:rsid w:val="00314268"/>
    <w:rsid w:val="00315879"/>
    <w:rsid w:val="00320BF2"/>
    <w:rsid w:val="003232B4"/>
    <w:rsid w:val="00324C5A"/>
    <w:rsid w:val="00334DEE"/>
    <w:rsid w:val="00335AE8"/>
    <w:rsid w:val="0033627F"/>
    <w:rsid w:val="00336D0B"/>
    <w:rsid w:val="00340ADE"/>
    <w:rsid w:val="00341250"/>
    <w:rsid w:val="00341DF2"/>
    <w:rsid w:val="0034324F"/>
    <w:rsid w:val="0034753F"/>
    <w:rsid w:val="00347EE5"/>
    <w:rsid w:val="00352F72"/>
    <w:rsid w:val="00356806"/>
    <w:rsid w:val="00360F3C"/>
    <w:rsid w:val="003630FB"/>
    <w:rsid w:val="00367156"/>
    <w:rsid w:val="0036767E"/>
    <w:rsid w:val="00367C09"/>
    <w:rsid w:val="00370C61"/>
    <w:rsid w:val="00370DD9"/>
    <w:rsid w:val="00373603"/>
    <w:rsid w:val="00383E9F"/>
    <w:rsid w:val="003876E2"/>
    <w:rsid w:val="0039051F"/>
    <w:rsid w:val="00391F50"/>
    <w:rsid w:val="003975B2"/>
    <w:rsid w:val="003979B7"/>
    <w:rsid w:val="003A359B"/>
    <w:rsid w:val="003A3955"/>
    <w:rsid w:val="003A54F9"/>
    <w:rsid w:val="003B2622"/>
    <w:rsid w:val="003B4C84"/>
    <w:rsid w:val="003C4027"/>
    <w:rsid w:val="003C67CC"/>
    <w:rsid w:val="003D3F9C"/>
    <w:rsid w:val="003D4100"/>
    <w:rsid w:val="003D50AC"/>
    <w:rsid w:val="003E26D0"/>
    <w:rsid w:val="003E3B8A"/>
    <w:rsid w:val="003E7635"/>
    <w:rsid w:val="003F167A"/>
    <w:rsid w:val="003F1884"/>
    <w:rsid w:val="003F3861"/>
    <w:rsid w:val="0040119B"/>
    <w:rsid w:val="004064A3"/>
    <w:rsid w:val="004071CD"/>
    <w:rsid w:val="00411B92"/>
    <w:rsid w:val="0041533A"/>
    <w:rsid w:val="00427FBF"/>
    <w:rsid w:val="00431271"/>
    <w:rsid w:val="00442103"/>
    <w:rsid w:val="00443754"/>
    <w:rsid w:val="00445B50"/>
    <w:rsid w:val="0045066C"/>
    <w:rsid w:val="004565BE"/>
    <w:rsid w:val="00462E74"/>
    <w:rsid w:val="0046606F"/>
    <w:rsid w:val="004728EF"/>
    <w:rsid w:val="00473025"/>
    <w:rsid w:val="00473153"/>
    <w:rsid w:val="004753A4"/>
    <w:rsid w:val="00476D92"/>
    <w:rsid w:val="00477E5E"/>
    <w:rsid w:val="0048376D"/>
    <w:rsid w:val="004900A8"/>
    <w:rsid w:val="00495D33"/>
    <w:rsid w:val="004C3221"/>
    <w:rsid w:val="004C60A3"/>
    <w:rsid w:val="004D06B9"/>
    <w:rsid w:val="004D12FE"/>
    <w:rsid w:val="004D2A73"/>
    <w:rsid w:val="004D699A"/>
    <w:rsid w:val="004E23B9"/>
    <w:rsid w:val="004F0F47"/>
    <w:rsid w:val="004F4FBB"/>
    <w:rsid w:val="004F7E8E"/>
    <w:rsid w:val="00504C36"/>
    <w:rsid w:val="00513DD5"/>
    <w:rsid w:val="00514477"/>
    <w:rsid w:val="005154DF"/>
    <w:rsid w:val="00515B51"/>
    <w:rsid w:val="00515B74"/>
    <w:rsid w:val="00526D1C"/>
    <w:rsid w:val="005332EB"/>
    <w:rsid w:val="00541BD5"/>
    <w:rsid w:val="00541C05"/>
    <w:rsid w:val="0054209F"/>
    <w:rsid w:val="0054679D"/>
    <w:rsid w:val="00550047"/>
    <w:rsid w:val="00550F43"/>
    <w:rsid w:val="00552F4F"/>
    <w:rsid w:val="0056074D"/>
    <w:rsid w:val="00565949"/>
    <w:rsid w:val="005734BB"/>
    <w:rsid w:val="00576204"/>
    <w:rsid w:val="0058399A"/>
    <w:rsid w:val="0059278D"/>
    <w:rsid w:val="00594C8F"/>
    <w:rsid w:val="0059708E"/>
    <w:rsid w:val="005A23E4"/>
    <w:rsid w:val="005A7D58"/>
    <w:rsid w:val="005B16B5"/>
    <w:rsid w:val="005B3041"/>
    <w:rsid w:val="005B500C"/>
    <w:rsid w:val="005C2055"/>
    <w:rsid w:val="005C3C7A"/>
    <w:rsid w:val="005C69D2"/>
    <w:rsid w:val="005C7A52"/>
    <w:rsid w:val="005D6C32"/>
    <w:rsid w:val="005E0746"/>
    <w:rsid w:val="005E202C"/>
    <w:rsid w:val="005E595C"/>
    <w:rsid w:val="005E63AC"/>
    <w:rsid w:val="005E7070"/>
    <w:rsid w:val="005E731D"/>
    <w:rsid w:val="005E773F"/>
    <w:rsid w:val="005F05BC"/>
    <w:rsid w:val="005F0FD1"/>
    <w:rsid w:val="005F2E60"/>
    <w:rsid w:val="005F35E5"/>
    <w:rsid w:val="005F6E6C"/>
    <w:rsid w:val="005F79DC"/>
    <w:rsid w:val="00600A00"/>
    <w:rsid w:val="00600FEA"/>
    <w:rsid w:val="0060337F"/>
    <w:rsid w:val="00606722"/>
    <w:rsid w:val="006067A9"/>
    <w:rsid w:val="00607910"/>
    <w:rsid w:val="00610ED2"/>
    <w:rsid w:val="0061129A"/>
    <w:rsid w:val="0061236D"/>
    <w:rsid w:val="00616E06"/>
    <w:rsid w:val="006200A9"/>
    <w:rsid w:val="00625F32"/>
    <w:rsid w:val="00630864"/>
    <w:rsid w:val="00637396"/>
    <w:rsid w:val="00643700"/>
    <w:rsid w:val="00644DFC"/>
    <w:rsid w:val="006513A3"/>
    <w:rsid w:val="00655BEC"/>
    <w:rsid w:val="00657EFA"/>
    <w:rsid w:val="0066480F"/>
    <w:rsid w:val="00675071"/>
    <w:rsid w:val="006823D6"/>
    <w:rsid w:val="006A070E"/>
    <w:rsid w:val="006A1557"/>
    <w:rsid w:val="006A6082"/>
    <w:rsid w:val="006B0C29"/>
    <w:rsid w:val="006B7079"/>
    <w:rsid w:val="006C14A6"/>
    <w:rsid w:val="006C7F43"/>
    <w:rsid w:val="006D11D6"/>
    <w:rsid w:val="006D2554"/>
    <w:rsid w:val="006D4AEF"/>
    <w:rsid w:val="006D5027"/>
    <w:rsid w:val="006F3D14"/>
    <w:rsid w:val="006F7C8F"/>
    <w:rsid w:val="00700500"/>
    <w:rsid w:val="0070234E"/>
    <w:rsid w:val="00703FE1"/>
    <w:rsid w:val="007044A2"/>
    <w:rsid w:val="0070594A"/>
    <w:rsid w:val="00707D07"/>
    <w:rsid w:val="007104FF"/>
    <w:rsid w:val="007147BC"/>
    <w:rsid w:val="007154E6"/>
    <w:rsid w:val="007169FC"/>
    <w:rsid w:val="00717511"/>
    <w:rsid w:val="00717999"/>
    <w:rsid w:val="007244C8"/>
    <w:rsid w:val="00726345"/>
    <w:rsid w:val="007311B1"/>
    <w:rsid w:val="007346AA"/>
    <w:rsid w:val="00735DDF"/>
    <w:rsid w:val="00740422"/>
    <w:rsid w:val="0074061A"/>
    <w:rsid w:val="007409A2"/>
    <w:rsid w:val="00740D03"/>
    <w:rsid w:val="00742533"/>
    <w:rsid w:val="0075032C"/>
    <w:rsid w:val="00755899"/>
    <w:rsid w:val="007641BE"/>
    <w:rsid w:val="00765D28"/>
    <w:rsid w:val="00775840"/>
    <w:rsid w:val="00776A7D"/>
    <w:rsid w:val="00784510"/>
    <w:rsid w:val="007846A7"/>
    <w:rsid w:val="00786B54"/>
    <w:rsid w:val="007940C8"/>
    <w:rsid w:val="007A2C80"/>
    <w:rsid w:val="007A3CAE"/>
    <w:rsid w:val="007A70BA"/>
    <w:rsid w:val="007A7405"/>
    <w:rsid w:val="007B2F3C"/>
    <w:rsid w:val="007B39B6"/>
    <w:rsid w:val="007B58D8"/>
    <w:rsid w:val="007B6528"/>
    <w:rsid w:val="007B7B44"/>
    <w:rsid w:val="007C1A35"/>
    <w:rsid w:val="007D0AF2"/>
    <w:rsid w:val="007D2CC6"/>
    <w:rsid w:val="007D5A78"/>
    <w:rsid w:val="007D6858"/>
    <w:rsid w:val="007E6E29"/>
    <w:rsid w:val="007E723D"/>
    <w:rsid w:val="007F33B5"/>
    <w:rsid w:val="007F68A3"/>
    <w:rsid w:val="00807540"/>
    <w:rsid w:val="008077F4"/>
    <w:rsid w:val="008139E1"/>
    <w:rsid w:val="008150C7"/>
    <w:rsid w:val="00815C59"/>
    <w:rsid w:val="0082038C"/>
    <w:rsid w:val="00820B14"/>
    <w:rsid w:val="00827737"/>
    <w:rsid w:val="00834E1B"/>
    <w:rsid w:val="008419A4"/>
    <w:rsid w:val="0086049E"/>
    <w:rsid w:val="00861A53"/>
    <w:rsid w:val="00866836"/>
    <w:rsid w:val="0088217B"/>
    <w:rsid w:val="00893A13"/>
    <w:rsid w:val="0089517C"/>
    <w:rsid w:val="00897997"/>
    <w:rsid w:val="008A1BA0"/>
    <w:rsid w:val="008A2798"/>
    <w:rsid w:val="008A47CE"/>
    <w:rsid w:val="008B06FB"/>
    <w:rsid w:val="008B5991"/>
    <w:rsid w:val="008B7695"/>
    <w:rsid w:val="008C44D9"/>
    <w:rsid w:val="008C5CD9"/>
    <w:rsid w:val="008C6D22"/>
    <w:rsid w:val="008D1D93"/>
    <w:rsid w:val="008D5496"/>
    <w:rsid w:val="008D719A"/>
    <w:rsid w:val="008D7C90"/>
    <w:rsid w:val="008E304E"/>
    <w:rsid w:val="008E6F99"/>
    <w:rsid w:val="008E7623"/>
    <w:rsid w:val="008E79DA"/>
    <w:rsid w:val="008F0359"/>
    <w:rsid w:val="008F0D0C"/>
    <w:rsid w:val="008F58B5"/>
    <w:rsid w:val="008F6310"/>
    <w:rsid w:val="00903EF9"/>
    <w:rsid w:val="0090571E"/>
    <w:rsid w:val="00905C43"/>
    <w:rsid w:val="00906275"/>
    <w:rsid w:val="00907D3D"/>
    <w:rsid w:val="009125A0"/>
    <w:rsid w:val="00912D02"/>
    <w:rsid w:val="00917296"/>
    <w:rsid w:val="00933D70"/>
    <w:rsid w:val="00935634"/>
    <w:rsid w:val="00935C7F"/>
    <w:rsid w:val="00944B3C"/>
    <w:rsid w:val="00952C2C"/>
    <w:rsid w:val="00956C30"/>
    <w:rsid w:val="00960245"/>
    <w:rsid w:val="00962903"/>
    <w:rsid w:val="00962A5C"/>
    <w:rsid w:val="009646DE"/>
    <w:rsid w:val="00970ACD"/>
    <w:rsid w:val="00971546"/>
    <w:rsid w:val="00972F5D"/>
    <w:rsid w:val="009771CE"/>
    <w:rsid w:val="00977C77"/>
    <w:rsid w:val="00980831"/>
    <w:rsid w:val="00983F93"/>
    <w:rsid w:val="009930BF"/>
    <w:rsid w:val="0099538F"/>
    <w:rsid w:val="00995860"/>
    <w:rsid w:val="009A3CC7"/>
    <w:rsid w:val="009A620D"/>
    <w:rsid w:val="009B02D8"/>
    <w:rsid w:val="009B230F"/>
    <w:rsid w:val="009B2440"/>
    <w:rsid w:val="009B3EDF"/>
    <w:rsid w:val="009B5AE6"/>
    <w:rsid w:val="009B6B14"/>
    <w:rsid w:val="009C1E6A"/>
    <w:rsid w:val="009C3DDB"/>
    <w:rsid w:val="009C3F20"/>
    <w:rsid w:val="009C6541"/>
    <w:rsid w:val="009C6AAA"/>
    <w:rsid w:val="009C713F"/>
    <w:rsid w:val="009D0FD2"/>
    <w:rsid w:val="009D467D"/>
    <w:rsid w:val="009D49C8"/>
    <w:rsid w:val="009D640B"/>
    <w:rsid w:val="009E1225"/>
    <w:rsid w:val="009E1E86"/>
    <w:rsid w:val="00A041D9"/>
    <w:rsid w:val="00A045FB"/>
    <w:rsid w:val="00A06752"/>
    <w:rsid w:val="00A070E5"/>
    <w:rsid w:val="00A138BF"/>
    <w:rsid w:val="00A15D25"/>
    <w:rsid w:val="00A16302"/>
    <w:rsid w:val="00A16762"/>
    <w:rsid w:val="00A22D40"/>
    <w:rsid w:val="00A23D97"/>
    <w:rsid w:val="00A33349"/>
    <w:rsid w:val="00A4153F"/>
    <w:rsid w:val="00A41F67"/>
    <w:rsid w:val="00A50CCC"/>
    <w:rsid w:val="00A50EE2"/>
    <w:rsid w:val="00A52AF8"/>
    <w:rsid w:val="00A535B8"/>
    <w:rsid w:val="00A655D1"/>
    <w:rsid w:val="00A713F1"/>
    <w:rsid w:val="00A73441"/>
    <w:rsid w:val="00A73E4F"/>
    <w:rsid w:val="00A80093"/>
    <w:rsid w:val="00A83938"/>
    <w:rsid w:val="00A85EFE"/>
    <w:rsid w:val="00A86DF9"/>
    <w:rsid w:val="00A906DC"/>
    <w:rsid w:val="00A94A85"/>
    <w:rsid w:val="00AA053F"/>
    <w:rsid w:val="00AA0546"/>
    <w:rsid w:val="00AA0558"/>
    <w:rsid w:val="00AA2C1E"/>
    <w:rsid w:val="00AA6095"/>
    <w:rsid w:val="00AA6593"/>
    <w:rsid w:val="00AB0F48"/>
    <w:rsid w:val="00AB6421"/>
    <w:rsid w:val="00AC20BB"/>
    <w:rsid w:val="00AC3265"/>
    <w:rsid w:val="00AD00C0"/>
    <w:rsid w:val="00AE2BA3"/>
    <w:rsid w:val="00AE441B"/>
    <w:rsid w:val="00AF1A97"/>
    <w:rsid w:val="00AF2618"/>
    <w:rsid w:val="00AF4C4D"/>
    <w:rsid w:val="00AF61AB"/>
    <w:rsid w:val="00AF70AD"/>
    <w:rsid w:val="00B010A8"/>
    <w:rsid w:val="00B0411A"/>
    <w:rsid w:val="00B05288"/>
    <w:rsid w:val="00B05426"/>
    <w:rsid w:val="00B06A65"/>
    <w:rsid w:val="00B06FD9"/>
    <w:rsid w:val="00B100AE"/>
    <w:rsid w:val="00B12513"/>
    <w:rsid w:val="00B12C7F"/>
    <w:rsid w:val="00B15E3E"/>
    <w:rsid w:val="00B16EC9"/>
    <w:rsid w:val="00B179CF"/>
    <w:rsid w:val="00B201F1"/>
    <w:rsid w:val="00B23031"/>
    <w:rsid w:val="00B24ED7"/>
    <w:rsid w:val="00B25268"/>
    <w:rsid w:val="00B259AD"/>
    <w:rsid w:val="00B2732B"/>
    <w:rsid w:val="00B27417"/>
    <w:rsid w:val="00B304DB"/>
    <w:rsid w:val="00B34E9E"/>
    <w:rsid w:val="00B3533B"/>
    <w:rsid w:val="00B5104C"/>
    <w:rsid w:val="00B55AB2"/>
    <w:rsid w:val="00B62C3A"/>
    <w:rsid w:val="00B659EC"/>
    <w:rsid w:val="00B66BAE"/>
    <w:rsid w:val="00B67E44"/>
    <w:rsid w:val="00B73662"/>
    <w:rsid w:val="00B73885"/>
    <w:rsid w:val="00B74317"/>
    <w:rsid w:val="00B8030D"/>
    <w:rsid w:val="00B83A01"/>
    <w:rsid w:val="00B85751"/>
    <w:rsid w:val="00B93C50"/>
    <w:rsid w:val="00B95894"/>
    <w:rsid w:val="00BA6606"/>
    <w:rsid w:val="00BB136F"/>
    <w:rsid w:val="00BB7443"/>
    <w:rsid w:val="00BC2BC2"/>
    <w:rsid w:val="00BC49AA"/>
    <w:rsid w:val="00BE2FE9"/>
    <w:rsid w:val="00BE3263"/>
    <w:rsid w:val="00BF217B"/>
    <w:rsid w:val="00BF467C"/>
    <w:rsid w:val="00BF5A42"/>
    <w:rsid w:val="00BF5FEE"/>
    <w:rsid w:val="00C00052"/>
    <w:rsid w:val="00C021DD"/>
    <w:rsid w:val="00C05606"/>
    <w:rsid w:val="00C110A5"/>
    <w:rsid w:val="00C13481"/>
    <w:rsid w:val="00C15623"/>
    <w:rsid w:val="00C2012E"/>
    <w:rsid w:val="00C3354C"/>
    <w:rsid w:val="00C3383C"/>
    <w:rsid w:val="00C36467"/>
    <w:rsid w:val="00C42636"/>
    <w:rsid w:val="00C42B65"/>
    <w:rsid w:val="00C453CB"/>
    <w:rsid w:val="00C46922"/>
    <w:rsid w:val="00C5001F"/>
    <w:rsid w:val="00C550F4"/>
    <w:rsid w:val="00C63E15"/>
    <w:rsid w:val="00C65126"/>
    <w:rsid w:val="00C6695E"/>
    <w:rsid w:val="00C67B0C"/>
    <w:rsid w:val="00C73F96"/>
    <w:rsid w:val="00C76DEB"/>
    <w:rsid w:val="00C778EA"/>
    <w:rsid w:val="00C80D52"/>
    <w:rsid w:val="00C81F83"/>
    <w:rsid w:val="00C8449D"/>
    <w:rsid w:val="00C84EEE"/>
    <w:rsid w:val="00C929FE"/>
    <w:rsid w:val="00C940DC"/>
    <w:rsid w:val="00C9496B"/>
    <w:rsid w:val="00C972F9"/>
    <w:rsid w:val="00CA0374"/>
    <w:rsid w:val="00CA4376"/>
    <w:rsid w:val="00CA600B"/>
    <w:rsid w:val="00CA68CC"/>
    <w:rsid w:val="00CB1314"/>
    <w:rsid w:val="00CB6E4B"/>
    <w:rsid w:val="00CC0140"/>
    <w:rsid w:val="00CC5521"/>
    <w:rsid w:val="00CC774C"/>
    <w:rsid w:val="00CD5BDA"/>
    <w:rsid w:val="00CE3A14"/>
    <w:rsid w:val="00CE3F8D"/>
    <w:rsid w:val="00CE78DE"/>
    <w:rsid w:val="00CF38D2"/>
    <w:rsid w:val="00CF3E18"/>
    <w:rsid w:val="00D02793"/>
    <w:rsid w:val="00D0445B"/>
    <w:rsid w:val="00D048A9"/>
    <w:rsid w:val="00D11BE8"/>
    <w:rsid w:val="00D14C55"/>
    <w:rsid w:val="00D20C9A"/>
    <w:rsid w:val="00D26435"/>
    <w:rsid w:val="00D26B71"/>
    <w:rsid w:val="00D34694"/>
    <w:rsid w:val="00D3469F"/>
    <w:rsid w:val="00D35A32"/>
    <w:rsid w:val="00D36AEA"/>
    <w:rsid w:val="00D4241B"/>
    <w:rsid w:val="00D433FF"/>
    <w:rsid w:val="00D4426D"/>
    <w:rsid w:val="00D67A32"/>
    <w:rsid w:val="00D71A80"/>
    <w:rsid w:val="00D726BB"/>
    <w:rsid w:val="00D7395C"/>
    <w:rsid w:val="00D75C58"/>
    <w:rsid w:val="00D85894"/>
    <w:rsid w:val="00D94560"/>
    <w:rsid w:val="00DA19B6"/>
    <w:rsid w:val="00DB1C22"/>
    <w:rsid w:val="00DB4D21"/>
    <w:rsid w:val="00DB6531"/>
    <w:rsid w:val="00DC0517"/>
    <w:rsid w:val="00DC1F11"/>
    <w:rsid w:val="00DC313F"/>
    <w:rsid w:val="00DC761B"/>
    <w:rsid w:val="00DD0611"/>
    <w:rsid w:val="00DD07D3"/>
    <w:rsid w:val="00DD1BD9"/>
    <w:rsid w:val="00DE0EA1"/>
    <w:rsid w:val="00DE298B"/>
    <w:rsid w:val="00DE39A8"/>
    <w:rsid w:val="00DE39F5"/>
    <w:rsid w:val="00DF0CC4"/>
    <w:rsid w:val="00DF10D6"/>
    <w:rsid w:val="00DF19E5"/>
    <w:rsid w:val="00DF2A12"/>
    <w:rsid w:val="00DF5FB9"/>
    <w:rsid w:val="00E01B0D"/>
    <w:rsid w:val="00E02C14"/>
    <w:rsid w:val="00E11E73"/>
    <w:rsid w:val="00E13120"/>
    <w:rsid w:val="00E14CD2"/>
    <w:rsid w:val="00E179C7"/>
    <w:rsid w:val="00E23DBC"/>
    <w:rsid w:val="00E34277"/>
    <w:rsid w:val="00E361E9"/>
    <w:rsid w:val="00E46DF8"/>
    <w:rsid w:val="00E71FA2"/>
    <w:rsid w:val="00E853E1"/>
    <w:rsid w:val="00E85A4C"/>
    <w:rsid w:val="00E90541"/>
    <w:rsid w:val="00E9382D"/>
    <w:rsid w:val="00E94795"/>
    <w:rsid w:val="00E9622A"/>
    <w:rsid w:val="00EA0653"/>
    <w:rsid w:val="00EA06FF"/>
    <w:rsid w:val="00EA27F3"/>
    <w:rsid w:val="00EA7959"/>
    <w:rsid w:val="00EA7EB5"/>
    <w:rsid w:val="00EC4ABE"/>
    <w:rsid w:val="00ED3333"/>
    <w:rsid w:val="00ED52CC"/>
    <w:rsid w:val="00ED6BBA"/>
    <w:rsid w:val="00EE41CA"/>
    <w:rsid w:val="00EE5DE0"/>
    <w:rsid w:val="00EE6727"/>
    <w:rsid w:val="00EF022C"/>
    <w:rsid w:val="00EF4596"/>
    <w:rsid w:val="00EF4D05"/>
    <w:rsid w:val="00F01707"/>
    <w:rsid w:val="00F03B0E"/>
    <w:rsid w:val="00F0418C"/>
    <w:rsid w:val="00F07135"/>
    <w:rsid w:val="00F11E7A"/>
    <w:rsid w:val="00F11F1E"/>
    <w:rsid w:val="00F17F3C"/>
    <w:rsid w:val="00F266BC"/>
    <w:rsid w:val="00F36395"/>
    <w:rsid w:val="00F407C3"/>
    <w:rsid w:val="00F40C8E"/>
    <w:rsid w:val="00F4447B"/>
    <w:rsid w:val="00F47BFB"/>
    <w:rsid w:val="00F47CE2"/>
    <w:rsid w:val="00F47D8B"/>
    <w:rsid w:val="00F5631C"/>
    <w:rsid w:val="00F570B2"/>
    <w:rsid w:val="00F60E94"/>
    <w:rsid w:val="00F62481"/>
    <w:rsid w:val="00F627EC"/>
    <w:rsid w:val="00F62B2C"/>
    <w:rsid w:val="00F62EAF"/>
    <w:rsid w:val="00F63C14"/>
    <w:rsid w:val="00F72D86"/>
    <w:rsid w:val="00F74157"/>
    <w:rsid w:val="00F7464A"/>
    <w:rsid w:val="00F74718"/>
    <w:rsid w:val="00F7672D"/>
    <w:rsid w:val="00F86047"/>
    <w:rsid w:val="00F90238"/>
    <w:rsid w:val="00F932A8"/>
    <w:rsid w:val="00FA08ED"/>
    <w:rsid w:val="00FA0A5A"/>
    <w:rsid w:val="00FA2A26"/>
    <w:rsid w:val="00FB350D"/>
    <w:rsid w:val="00FB7743"/>
    <w:rsid w:val="00FD3902"/>
    <w:rsid w:val="00FD3A77"/>
    <w:rsid w:val="00FD6431"/>
    <w:rsid w:val="00FD7CDB"/>
    <w:rsid w:val="00FE0F74"/>
    <w:rsid w:val="00FE213D"/>
    <w:rsid w:val="00FE3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BDB57"/>
  <w15:docId w15:val="{1C20466F-9782-47E8-B82D-5A91F85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13D"/>
    <w:rPr>
      <w:lang w:val="en-GB"/>
    </w:rPr>
  </w:style>
  <w:style w:type="paragraph" w:styleId="Heading1">
    <w:name w:val="heading 1"/>
    <w:basedOn w:val="Normal"/>
    <w:next w:val="Normal"/>
    <w:qFormat/>
    <w:rsid w:val="00FE213D"/>
    <w:pPr>
      <w:keepNext/>
      <w:outlineLvl w:val="0"/>
    </w:pPr>
    <w:rPr>
      <w:sz w:val="24"/>
      <w:lang w:val="hr-HR"/>
    </w:rPr>
  </w:style>
  <w:style w:type="paragraph" w:styleId="Heading4">
    <w:name w:val="heading 4"/>
    <w:basedOn w:val="Normal"/>
    <w:next w:val="Normal"/>
    <w:qFormat/>
    <w:rsid w:val="00FE213D"/>
    <w:pPr>
      <w:keepNext/>
      <w:numPr>
        <w:numId w:val="1"/>
      </w:numPr>
      <w:outlineLvl w:val="3"/>
    </w:pPr>
    <w:rPr>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73441"/>
    <w:rPr>
      <w:i/>
      <w:iCs/>
    </w:rPr>
  </w:style>
  <w:style w:type="paragraph" w:styleId="BodyText">
    <w:name w:val="Body Text"/>
    <w:basedOn w:val="Normal"/>
    <w:rsid w:val="00AF4C4D"/>
    <w:pPr>
      <w:suppressAutoHyphens/>
      <w:spacing w:after="283"/>
    </w:pPr>
    <w:rPr>
      <w:sz w:val="24"/>
      <w:szCs w:val="24"/>
      <w:lang w:eastAsia="ar-SA"/>
    </w:rPr>
  </w:style>
  <w:style w:type="paragraph" w:styleId="NormalWeb">
    <w:name w:val="Normal (Web)"/>
    <w:basedOn w:val="Normal"/>
    <w:rsid w:val="0033627F"/>
    <w:pPr>
      <w:spacing w:before="100" w:beforeAutospacing="1" w:after="100" w:afterAutospacing="1"/>
    </w:pPr>
    <w:rPr>
      <w:sz w:val="24"/>
      <w:szCs w:val="24"/>
      <w:lang w:val="hr-HR"/>
    </w:rPr>
  </w:style>
  <w:style w:type="paragraph" w:customStyle="1" w:styleId="Default">
    <w:name w:val="Default"/>
    <w:rsid w:val="00DB1C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620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9">
          <w:marLeft w:val="0"/>
          <w:marRight w:val="0"/>
          <w:marTop w:val="0"/>
          <w:marBottom w:val="0"/>
          <w:divBdr>
            <w:top w:val="none" w:sz="0" w:space="0" w:color="auto"/>
            <w:left w:val="none" w:sz="0" w:space="0" w:color="auto"/>
            <w:bottom w:val="none" w:sz="0" w:space="0" w:color="auto"/>
            <w:right w:val="none" w:sz="0" w:space="0" w:color="auto"/>
          </w:divBdr>
          <w:divsChild>
            <w:div w:id="1731924670">
              <w:marLeft w:val="0"/>
              <w:marRight w:val="0"/>
              <w:marTop w:val="0"/>
              <w:marBottom w:val="0"/>
              <w:divBdr>
                <w:top w:val="none" w:sz="0" w:space="0" w:color="auto"/>
                <w:left w:val="none" w:sz="0" w:space="0" w:color="auto"/>
                <w:bottom w:val="none" w:sz="0" w:space="0" w:color="auto"/>
                <w:right w:val="none" w:sz="0" w:space="0" w:color="auto"/>
              </w:divBdr>
              <w:divsChild>
                <w:div w:id="1778524755">
                  <w:marLeft w:val="0"/>
                  <w:marRight w:val="0"/>
                  <w:marTop w:val="0"/>
                  <w:marBottom w:val="0"/>
                  <w:divBdr>
                    <w:top w:val="none" w:sz="0" w:space="0" w:color="auto"/>
                    <w:left w:val="none" w:sz="0" w:space="0" w:color="auto"/>
                    <w:bottom w:val="none" w:sz="0" w:space="0" w:color="auto"/>
                    <w:right w:val="none" w:sz="0" w:space="0" w:color="auto"/>
                  </w:divBdr>
                  <w:divsChild>
                    <w:div w:id="1978795324">
                      <w:marLeft w:val="0"/>
                      <w:marRight w:val="0"/>
                      <w:marTop w:val="0"/>
                      <w:marBottom w:val="0"/>
                      <w:divBdr>
                        <w:top w:val="none" w:sz="0" w:space="0" w:color="auto"/>
                        <w:left w:val="none" w:sz="0" w:space="0" w:color="auto"/>
                        <w:bottom w:val="none" w:sz="0" w:space="0" w:color="auto"/>
                        <w:right w:val="none" w:sz="0" w:space="0" w:color="auto"/>
                      </w:divBdr>
                      <w:divsChild>
                        <w:div w:id="254018256">
                          <w:marLeft w:val="0"/>
                          <w:marRight w:val="0"/>
                          <w:marTop w:val="0"/>
                          <w:marBottom w:val="0"/>
                          <w:divBdr>
                            <w:top w:val="none" w:sz="0" w:space="0" w:color="auto"/>
                            <w:left w:val="none" w:sz="0" w:space="0" w:color="auto"/>
                            <w:bottom w:val="none" w:sz="0" w:space="0" w:color="auto"/>
                            <w:right w:val="none" w:sz="0" w:space="0" w:color="auto"/>
                          </w:divBdr>
                          <w:divsChild>
                            <w:div w:id="1100763192">
                              <w:marLeft w:val="0"/>
                              <w:marRight w:val="0"/>
                              <w:marTop w:val="0"/>
                              <w:marBottom w:val="0"/>
                              <w:divBdr>
                                <w:top w:val="none" w:sz="0" w:space="0" w:color="auto"/>
                                <w:left w:val="none" w:sz="0" w:space="0" w:color="auto"/>
                                <w:bottom w:val="none" w:sz="0" w:space="0" w:color="auto"/>
                                <w:right w:val="none" w:sz="0" w:space="0" w:color="auto"/>
                              </w:divBdr>
                              <w:divsChild>
                                <w:div w:id="506671202">
                                  <w:marLeft w:val="0"/>
                                  <w:marRight w:val="0"/>
                                  <w:marTop w:val="0"/>
                                  <w:marBottom w:val="0"/>
                                  <w:divBdr>
                                    <w:top w:val="none" w:sz="0" w:space="0" w:color="auto"/>
                                    <w:left w:val="none" w:sz="0" w:space="0" w:color="auto"/>
                                    <w:bottom w:val="none" w:sz="0" w:space="0" w:color="auto"/>
                                    <w:right w:val="none" w:sz="0" w:space="0" w:color="auto"/>
                                  </w:divBdr>
                                  <w:divsChild>
                                    <w:div w:id="1761102170">
                                      <w:marLeft w:val="0"/>
                                      <w:marRight w:val="0"/>
                                      <w:marTop w:val="0"/>
                                      <w:marBottom w:val="0"/>
                                      <w:divBdr>
                                        <w:top w:val="none" w:sz="0" w:space="0" w:color="auto"/>
                                        <w:left w:val="none" w:sz="0" w:space="0" w:color="auto"/>
                                        <w:bottom w:val="none" w:sz="0" w:space="0" w:color="auto"/>
                                        <w:right w:val="none" w:sz="0" w:space="0" w:color="auto"/>
                                      </w:divBdr>
                                      <w:divsChild>
                                        <w:div w:id="93013880">
                                          <w:marLeft w:val="0"/>
                                          <w:marRight w:val="0"/>
                                          <w:marTop w:val="0"/>
                                          <w:marBottom w:val="0"/>
                                          <w:divBdr>
                                            <w:top w:val="none" w:sz="0" w:space="0" w:color="auto"/>
                                            <w:left w:val="none" w:sz="0" w:space="0" w:color="auto"/>
                                            <w:bottom w:val="none" w:sz="0" w:space="0" w:color="auto"/>
                                            <w:right w:val="none" w:sz="0" w:space="0" w:color="auto"/>
                                          </w:divBdr>
                                          <w:divsChild>
                                            <w:div w:id="1415977449">
                                              <w:marLeft w:val="0"/>
                                              <w:marRight w:val="0"/>
                                              <w:marTop w:val="0"/>
                                              <w:marBottom w:val="0"/>
                                              <w:divBdr>
                                                <w:top w:val="none" w:sz="0" w:space="0" w:color="auto"/>
                                                <w:left w:val="none" w:sz="0" w:space="0" w:color="auto"/>
                                                <w:bottom w:val="none" w:sz="0" w:space="0" w:color="auto"/>
                                                <w:right w:val="none" w:sz="0" w:space="0" w:color="auto"/>
                                              </w:divBdr>
                                              <w:divsChild>
                                                <w:div w:id="1373962302">
                                                  <w:marLeft w:val="0"/>
                                                  <w:marRight w:val="0"/>
                                                  <w:marTop w:val="0"/>
                                                  <w:marBottom w:val="0"/>
                                                  <w:divBdr>
                                                    <w:top w:val="none" w:sz="0" w:space="0" w:color="auto"/>
                                                    <w:left w:val="none" w:sz="0" w:space="0" w:color="auto"/>
                                                    <w:bottom w:val="none" w:sz="0" w:space="0" w:color="auto"/>
                                                    <w:right w:val="none" w:sz="0" w:space="0" w:color="auto"/>
                                                  </w:divBdr>
                                                  <w:divsChild>
                                                    <w:div w:id="1263995880">
                                                      <w:marLeft w:val="0"/>
                                                      <w:marRight w:val="0"/>
                                                      <w:marTop w:val="0"/>
                                                      <w:marBottom w:val="0"/>
                                                      <w:divBdr>
                                                        <w:top w:val="none" w:sz="0" w:space="0" w:color="auto"/>
                                                        <w:left w:val="none" w:sz="0" w:space="0" w:color="auto"/>
                                                        <w:bottom w:val="none" w:sz="0" w:space="0" w:color="auto"/>
                                                        <w:right w:val="none" w:sz="0" w:space="0" w:color="auto"/>
                                                      </w:divBdr>
                                                      <w:divsChild>
                                                        <w:div w:id="841315361">
                                                          <w:marLeft w:val="0"/>
                                                          <w:marRight w:val="0"/>
                                                          <w:marTop w:val="0"/>
                                                          <w:marBottom w:val="0"/>
                                                          <w:divBdr>
                                                            <w:top w:val="none" w:sz="0" w:space="0" w:color="auto"/>
                                                            <w:left w:val="none" w:sz="0" w:space="0" w:color="auto"/>
                                                            <w:bottom w:val="none" w:sz="0" w:space="0" w:color="auto"/>
                                                            <w:right w:val="none" w:sz="0" w:space="0" w:color="auto"/>
                                                          </w:divBdr>
                                                          <w:divsChild>
                                                            <w:div w:id="1572541259">
                                                              <w:marLeft w:val="0"/>
                                                              <w:marRight w:val="0"/>
                                                              <w:marTop w:val="0"/>
                                                              <w:marBottom w:val="0"/>
                                                              <w:divBdr>
                                                                <w:top w:val="none" w:sz="0" w:space="0" w:color="auto"/>
                                                                <w:left w:val="none" w:sz="0" w:space="0" w:color="auto"/>
                                                                <w:bottom w:val="none" w:sz="0" w:space="0" w:color="auto"/>
                                                                <w:right w:val="none" w:sz="0" w:space="0" w:color="auto"/>
                                                              </w:divBdr>
                                                              <w:divsChild>
                                                                <w:div w:id="402720757">
                                                                  <w:marLeft w:val="0"/>
                                                                  <w:marRight w:val="0"/>
                                                                  <w:marTop w:val="0"/>
                                                                  <w:marBottom w:val="0"/>
                                                                  <w:divBdr>
                                                                    <w:top w:val="none" w:sz="0" w:space="0" w:color="auto"/>
                                                                    <w:left w:val="none" w:sz="0" w:space="0" w:color="auto"/>
                                                                    <w:bottom w:val="none" w:sz="0" w:space="0" w:color="auto"/>
                                                                    <w:right w:val="none" w:sz="0" w:space="0" w:color="auto"/>
                                                                  </w:divBdr>
                                                                  <w:divsChild>
                                                                    <w:div w:id="1929268246">
                                                                      <w:marLeft w:val="0"/>
                                                                      <w:marRight w:val="0"/>
                                                                      <w:marTop w:val="0"/>
                                                                      <w:marBottom w:val="0"/>
                                                                      <w:divBdr>
                                                                        <w:top w:val="none" w:sz="0" w:space="0" w:color="auto"/>
                                                                        <w:left w:val="none" w:sz="0" w:space="0" w:color="auto"/>
                                                                        <w:bottom w:val="none" w:sz="0" w:space="0" w:color="auto"/>
                                                                        <w:right w:val="none" w:sz="0" w:space="0" w:color="auto"/>
                                                                      </w:divBdr>
                                                                      <w:divsChild>
                                                                        <w:div w:id="18819740">
                                                                          <w:marLeft w:val="0"/>
                                                                          <w:marRight w:val="0"/>
                                                                          <w:marTop w:val="0"/>
                                                                          <w:marBottom w:val="0"/>
                                                                          <w:divBdr>
                                                                            <w:top w:val="none" w:sz="0" w:space="0" w:color="auto"/>
                                                                            <w:left w:val="none" w:sz="0" w:space="0" w:color="auto"/>
                                                                            <w:bottom w:val="none" w:sz="0" w:space="0" w:color="auto"/>
                                                                            <w:right w:val="none" w:sz="0" w:space="0" w:color="auto"/>
                                                                          </w:divBdr>
                                                                          <w:divsChild>
                                                                            <w:div w:id="29383770">
                                                                              <w:marLeft w:val="0"/>
                                                                              <w:marRight w:val="0"/>
                                                                              <w:marTop w:val="0"/>
                                                                              <w:marBottom w:val="0"/>
                                                                              <w:divBdr>
                                                                                <w:top w:val="none" w:sz="0" w:space="0" w:color="auto"/>
                                                                                <w:left w:val="none" w:sz="0" w:space="0" w:color="auto"/>
                                                                                <w:bottom w:val="none" w:sz="0" w:space="0" w:color="auto"/>
                                                                                <w:right w:val="none" w:sz="0" w:space="0" w:color="auto"/>
                                                                              </w:divBdr>
                                                                              <w:divsChild>
                                                                                <w:div w:id="1226065498">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372271453">
                                                                                          <w:marLeft w:val="0"/>
                                                                                          <w:marRight w:val="0"/>
                                                                                          <w:marTop w:val="0"/>
                                                                                          <w:marBottom w:val="0"/>
                                                                                          <w:divBdr>
                                                                                            <w:top w:val="none" w:sz="0" w:space="0" w:color="auto"/>
                                                                                            <w:left w:val="none" w:sz="0" w:space="0" w:color="auto"/>
                                                                                            <w:bottom w:val="none" w:sz="0" w:space="0" w:color="auto"/>
                                                                                            <w:right w:val="none" w:sz="0" w:space="0" w:color="auto"/>
                                                                                          </w:divBdr>
                                                                                          <w:divsChild>
                                                                                            <w:div w:id="968246134">
                                                                                              <w:marLeft w:val="0"/>
                                                                                              <w:marRight w:val="120"/>
                                                                                              <w:marTop w:val="0"/>
                                                                                              <w:marBottom w:val="150"/>
                                                                                              <w:divBdr>
                                                                                                <w:top w:val="single" w:sz="2" w:space="0" w:color="EFEFEF"/>
                                                                                                <w:left w:val="single" w:sz="6" w:space="0" w:color="EFEFEF"/>
                                                                                                <w:bottom w:val="single" w:sz="6" w:space="0" w:color="E2E2E2"/>
                                                                                                <w:right w:val="single" w:sz="6" w:space="0" w:color="EFEFEF"/>
                                                                                              </w:divBdr>
                                                                                              <w:divsChild>
                                                                                                <w:div w:id="475416736">
                                                                                                  <w:marLeft w:val="0"/>
                                                                                                  <w:marRight w:val="0"/>
                                                                                                  <w:marTop w:val="0"/>
                                                                                                  <w:marBottom w:val="0"/>
                                                                                                  <w:divBdr>
                                                                                                    <w:top w:val="none" w:sz="0" w:space="0" w:color="auto"/>
                                                                                                    <w:left w:val="none" w:sz="0" w:space="0" w:color="auto"/>
                                                                                                    <w:bottom w:val="none" w:sz="0" w:space="0" w:color="auto"/>
                                                                                                    <w:right w:val="none" w:sz="0" w:space="0" w:color="auto"/>
                                                                                                  </w:divBdr>
                                                                                                  <w:divsChild>
                                                                                                    <w:div w:id="32311397">
                                                                                                      <w:marLeft w:val="0"/>
                                                                                                      <w:marRight w:val="0"/>
                                                                                                      <w:marTop w:val="0"/>
                                                                                                      <w:marBottom w:val="0"/>
                                                                                                      <w:divBdr>
                                                                                                        <w:top w:val="none" w:sz="0" w:space="0" w:color="auto"/>
                                                                                                        <w:left w:val="none" w:sz="0" w:space="0" w:color="auto"/>
                                                                                                        <w:bottom w:val="none" w:sz="0" w:space="0" w:color="auto"/>
                                                                                                        <w:right w:val="none" w:sz="0" w:space="0" w:color="auto"/>
                                                                                                      </w:divBdr>
                                                                                                      <w:divsChild>
                                                                                                        <w:div w:id="1218198916">
                                                                                                          <w:marLeft w:val="0"/>
                                                                                                          <w:marRight w:val="0"/>
                                                                                                          <w:marTop w:val="0"/>
                                                                                                          <w:marBottom w:val="0"/>
                                                                                                          <w:divBdr>
                                                                                                            <w:top w:val="none" w:sz="0" w:space="0" w:color="auto"/>
                                                                                                            <w:left w:val="none" w:sz="0" w:space="0" w:color="auto"/>
                                                                                                            <w:bottom w:val="none" w:sz="0" w:space="0" w:color="auto"/>
                                                                                                            <w:right w:val="none" w:sz="0" w:space="0" w:color="auto"/>
                                                                                                          </w:divBdr>
                                                                                                          <w:divsChild>
                                                                                                            <w:div w:id="1669602561">
                                                                                                              <w:marLeft w:val="0"/>
                                                                                                              <w:marRight w:val="0"/>
                                                                                                              <w:marTop w:val="0"/>
                                                                                                              <w:marBottom w:val="0"/>
                                                                                                              <w:divBdr>
                                                                                                                <w:top w:val="none" w:sz="0" w:space="0" w:color="auto"/>
                                                                                                                <w:left w:val="none" w:sz="0" w:space="0" w:color="auto"/>
                                                                                                                <w:bottom w:val="none" w:sz="0" w:space="0" w:color="auto"/>
                                                                                                                <w:right w:val="none" w:sz="0" w:space="0" w:color="auto"/>
                                                                                                              </w:divBdr>
                                                                                                              <w:divsChild>
                                                                                                                <w:div w:id="17262203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70339092">
                                                                                                                      <w:marLeft w:val="225"/>
                                                                                                                      <w:marRight w:val="225"/>
                                                                                                                      <w:marTop w:val="75"/>
                                                                                                                      <w:marBottom w:val="75"/>
                                                                                                                      <w:divBdr>
                                                                                                                        <w:top w:val="none" w:sz="0" w:space="0" w:color="auto"/>
                                                                                                                        <w:left w:val="none" w:sz="0" w:space="0" w:color="auto"/>
                                                                                                                        <w:bottom w:val="none" w:sz="0" w:space="0" w:color="auto"/>
                                                                                                                        <w:right w:val="none" w:sz="0" w:space="0" w:color="auto"/>
                                                                                                                      </w:divBdr>
                                                                                                                      <w:divsChild>
                                                                                                                        <w:div w:id="117526888">
                                                                                                                          <w:marLeft w:val="0"/>
                                                                                                                          <w:marRight w:val="0"/>
                                                                                                                          <w:marTop w:val="0"/>
                                                                                                                          <w:marBottom w:val="0"/>
                                                                                                                          <w:divBdr>
                                                                                                                            <w:top w:val="single" w:sz="6" w:space="0" w:color="auto"/>
                                                                                                                            <w:left w:val="single" w:sz="6" w:space="0" w:color="auto"/>
                                                                                                                            <w:bottom w:val="single" w:sz="6" w:space="0" w:color="auto"/>
                                                                                                                            <w:right w:val="single" w:sz="6" w:space="0" w:color="auto"/>
                                                                                                                          </w:divBdr>
                                                                                                                          <w:divsChild>
                                                                                                                            <w:div w:id="1593393610">
                                                                                                                              <w:marLeft w:val="0"/>
                                                                                                                              <w:marRight w:val="0"/>
                                                                                                                              <w:marTop w:val="0"/>
                                                                                                                              <w:marBottom w:val="0"/>
                                                                                                                              <w:divBdr>
                                                                                                                                <w:top w:val="none" w:sz="0" w:space="0" w:color="auto"/>
                                                                                                                                <w:left w:val="none" w:sz="0" w:space="0" w:color="auto"/>
                                                                                                                                <w:bottom w:val="none" w:sz="0" w:space="0" w:color="auto"/>
                                                                                                                                <w:right w:val="none" w:sz="0" w:space="0" w:color="auto"/>
                                                                                                                              </w:divBdr>
                                                                                                                              <w:divsChild>
                                                                                                                                <w:div w:id="202904685">
                                                                                                                                  <w:marLeft w:val="0"/>
                                                                                                                                  <w:marRight w:val="0"/>
                                                                                                                                  <w:marTop w:val="0"/>
                                                                                                                                  <w:marBottom w:val="0"/>
                                                                                                                                  <w:divBdr>
                                                                                                                                    <w:top w:val="none" w:sz="0" w:space="0" w:color="auto"/>
                                                                                                                                    <w:left w:val="none" w:sz="0" w:space="0" w:color="auto"/>
                                                                                                                                    <w:bottom w:val="none" w:sz="0" w:space="0" w:color="auto"/>
                                                                                                                                    <w:right w:val="none" w:sz="0" w:space="0" w:color="auto"/>
                                                                                                                                  </w:divBdr>
                                                                                                                                </w:div>
                                                                                                                                <w:div w:id="740098614">
                                                                                                                                  <w:marLeft w:val="0"/>
                                                                                                                                  <w:marRight w:val="0"/>
                                                                                                                                  <w:marTop w:val="0"/>
                                                                                                                                  <w:marBottom w:val="0"/>
                                                                                                                                  <w:divBdr>
                                                                                                                                    <w:top w:val="none" w:sz="0" w:space="0" w:color="auto"/>
                                                                                                                                    <w:left w:val="none" w:sz="0" w:space="0" w:color="auto"/>
                                                                                                                                    <w:bottom w:val="none" w:sz="0" w:space="0" w:color="auto"/>
                                                                                                                                    <w:right w:val="none" w:sz="0" w:space="0" w:color="auto"/>
                                                                                                                                  </w:divBdr>
                                                                                                                                </w:div>
                                                                                                                                <w:div w:id="1491410453">
                                                                                                                                  <w:marLeft w:val="0"/>
                                                                                                                                  <w:marRight w:val="0"/>
                                                                                                                                  <w:marTop w:val="0"/>
                                                                                                                                  <w:marBottom w:val="0"/>
                                                                                                                                  <w:divBdr>
                                                                                                                                    <w:top w:val="none" w:sz="0" w:space="0" w:color="auto"/>
                                                                                                                                    <w:left w:val="none" w:sz="0" w:space="0" w:color="auto"/>
                                                                                                                                    <w:bottom w:val="none" w:sz="0" w:space="0" w:color="auto"/>
                                                                                                                                    <w:right w:val="none" w:sz="0" w:space="0" w:color="auto"/>
                                                                                                                                  </w:divBdr>
                                                                                                                                </w:div>
                                                                                                                                <w:div w:id="2086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953505">
      <w:bodyDiv w:val="1"/>
      <w:marLeft w:val="0"/>
      <w:marRight w:val="0"/>
      <w:marTop w:val="0"/>
      <w:marBottom w:val="0"/>
      <w:divBdr>
        <w:top w:val="none" w:sz="0" w:space="0" w:color="auto"/>
        <w:left w:val="none" w:sz="0" w:space="0" w:color="auto"/>
        <w:bottom w:val="none" w:sz="0" w:space="0" w:color="auto"/>
        <w:right w:val="none" w:sz="0" w:space="0" w:color="auto"/>
      </w:divBdr>
      <w:divsChild>
        <w:div w:id="461773820">
          <w:marLeft w:val="0"/>
          <w:marRight w:val="0"/>
          <w:marTop w:val="0"/>
          <w:marBottom w:val="0"/>
          <w:divBdr>
            <w:top w:val="none" w:sz="0" w:space="0" w:color="auto"/>
            <w:left w:val="none" w:sz="0" w:space="0" w:color="auto"/>
            <w:bottom w:val="none" w:sz="0" w:space="0" w:color="auto"/>
            <w:right w:val="none" w:sz="0" w:space="0" w:color="auto"/>
          </w:divBdr>
          <w:divsChild>
            <w:div w:id="528681432">
              <w:marLeft w:val="0"/>
              <w:marRight w:val="0"/>
              <w:marTop w:val="0"/>
              <w:marBottom w:val="0"/>
              <w:divBdr>
                <w:top w:val="none" w:sz="0" w:space="0" w:color="auto"/>
                <w:left w:val="none" w:sz="0" w:space="0" w:color="auto"/>
                <w:bottom w:val="none" w:sz="0" w:space="0" w:color="auto"/>
                <w:right w:val="none" w:sz="0" w:space="0" w:color="auto"/>
              </w:divBdr>
              <w:divsChild>
                <w:div w:id="1617833514">
                  <w:marLeft w:val="0"/>
                  <w:marRight w:val="0"/>
                  <w:marTop w:val="0"/>
                  <w:marBottom w:val="0"/>
                  <w:divBdr>
                    <w:top w:val="none" w:sz="0" w:space="0" w:color="auto"/>
                    <w:left w:val="none" w:sz="0" w:space="0" w:color="auto"/>
                    <w:bottom w:val="none" w:sz="0" w:space="0" w:color="auto"/>
                    <w:right w:val="none" w:sz="0" w:space="0" w:color="auto"/>
                  </w:divBdr>
                  <w:divsChild>
                    <w:div w:id="1862164159">
                      <w:marLeft w:val="0"/>
                      <w:marRight w:val="0"/>
                      <w:marTop w:val="0"/>
                      <w:marBottom w:val="0"/>
                      <w:divBdr>
                        <w:top w:val="none" w:sz="0" w:space="0" w:color="auto"/>
                        <w:left w:val="none" w:sz="0" w:space="0" w:color="auto"/>
                        <w:bottom w:val="none" w:sz="0" w:space="0" w:color="auto"/>
                        <w:right w:val="none" w:sz="0" w:space="0" w:color="auto"/>
                      </w:divBdr>
                      <w:divsChild>
                        <w:div w:id="1651517792">
                          <w:marLeft w:val="0"/>
                          <w:marRight w:val="0"/>
                          <w:marTop w:val="0"/>
                          <w:marBottom w:val="0"/>
                          <w:divBdr>
                            <w:top w:val="none" w:sz="0" w:space="0" w:color="auto"/>
                            <w:left w:val="none" w:sz="0" w:space="0" w:color="auto"/>
                            <w:bottom w:val="none" w:sz="0" w:space="0" w:color="auto"/>
                            <w:right w:val="none" w:sz="0" w:space="0" w:color="auto"/>
                          </w:divBdr>
                          <w:divsChild>
                            <w:div w:id="1936984447">
                              <w:marLeft w:val="0"/>
                              <w:marRight w:val="0"/>
                              <w:marTop w:val="0"/>
                              <w:marBottom w:val="0"/>
                              <w:divBdr>
                                <w:top w:val="none" w:sz="0" w:space="0" w:color="auto"/>
                                <w:left w:val="none" w:sz="0" w:space="0" w:color="auto"/>
                                <w:bottom w:val="none" w:sz="0" w:space="0" w:color="auto"/>
                                <w:right w:val="none" w:sz="0" w:space="0" w:color="auto"/>
                              </w:divBdr>
                              <w:divsChild>
                                <w:div w:id="123086100">
                                  <w:marLeft w:val="0"/>
                                  <w:marRight w:val="0"/>
                                  <w:marTop w:val="0"/>
                                  <w:marBottom w:val="0"/>
                                  <w:divBdr>
                                    <w:top w:val="none" w:sz="0" w:space="0" w:color="auto"/>
                                    <w:left w:val="none" w:sz="0" w:space="0" w:color="auto"/>
                                    <w:bottom w:val="none" w:sz="0" w:space="0" w:color="auto"/>
                                    <w:right w:val="none" w:sz="0" w:space="0" w:color="auto"/>
                                  </w:divBdr>
                                  <w:divsChild>
                                    <w:div w:id="1801917371">
                                      <w:marLeft w:val="0"/>
                                      <w:marRight w:val="0"/>
                                      <w:marTop w:val="0"/>
                                      <w:marBottom w:val="0"/>
                                      <w:divBdr>
                                        <w:top w:val="none" w:sz="0" w:space="0" w:color="auto"/>
                                        <w:left w:val="none" w:sz="0" w:space="0" w:color="auto"/>
                                        <w:bottom w:val="none" w:sz="0" w:space="0" w:color="auto"/>
                                        <w:right w:val="none" w:sz="0" w:space="0" w:color="auto"/>
                                      </w:divBdr>
                                      <w:divsChild>
                                        <w:div w:id="6641579">
                                          <w:marLeft w:val="0"/>
                                          <w:marRight w:val="0"/>
                                          <w:marTop w:val="0"/>
                                          <w:marBottom w:val="0"/>
                                          <w:divBdr>
                                            <w:top w:val="none" w:sz="0" w:space="0" w:color="auto"/>
                                            <w:left w:val="none" w:sz="0" w:space="0" w:color="auto"/>
                                            <w:bottom w:val="none" w:sz="0" w:space="0" w:color="auto"/>
                                            <w:right w:val="none" w:sz="0" w:space="0" w:color="auto"/>
                                          </w:divBdr>
                                          <w:divsChild>
                                            <w:div w:id="396705983">
                                              <w:marLeft w:val="0"/>
                                              <w:marRight w:val="0"/>
                                              <w:marTop w:val="0"/>
                                              <w:marBottom w:val="0"/>
                                              <w:divBdr>
                                                <w:top w:val="none" w:sz="0" w:space="0" w:color="auto"/>
                                                <w:left w:val="none" w:sz="0" w:space="0" w:color="auto"/>
                                                <w:bottom w:val="none" w:sz="0" w:space="0" w:color="auto"/>
                                                <w:right w:val="none" w:sz="0" w:space="0" w:color="auto"/>
                                              </w:divBdr>
                                              <w:divsChild>
                                                <w:div w:id="1927304672">
                                                  <w:marLeft w:val="0"/>
                                                  <w:marRight w:val="0"/>
                                                  <w:marTop w:val="0"/>
                                                  <w:marBottom w:val="0"/>
                                                  <w:divBdr>
                                                    <w:top w:val="none" w:sz="0" w:space="0" w:color="auto"/>
                                                    <w:left w:val="none" w:sz="0" w:space="0" w:color="auto"/>
                                                    <w:bottom w:val="none" w:sz="0" w:space="0" w:color="auto"/>
                                                    <w:right w:val="none" w:sz="0" w:space="0" w:color="auto"/>
                                                  </w:divBdr>
                                                  <w:divsChild>
                                                    <w:div w:id="1569728601">
                                                      <w:marLeft w:val="0"/>
                                                      <w:marRight w:val="0"/>
                                                      <w:marTop w:val="0"/>
                                                      <w:marBottom w:val="0"/>
                                                      <w:divBdr>
                                                        <w:top w:val="none" w:sz="0" w:space="0" w:color="auto"/>
                                                        <w:left w:val="none" w:sz="0" w:space="0" w:color="auto"/>
                                                        <w:bottom w:val="none" w:sz="0" w:space="0" w:color="auto"/>
                                                        <w:right w:val="none" w:sz="0" w:space="0" w:color="auto"/>
                                                      </w:divBdr>
                                                      <w:divsChild>
                                                        <w:div w:id="1756628084">
                                                          <w:marLeft w:val="0"/>
                                                          <w:marRight w:val="0"/>
                                                          <w:marTop w:val="0"/>
                                                          <w:marBottom w:val="0"/>
                                                          <w:divBdr>
                                                            <w:top w:val="none" w:sz="0" w:space="0" w:color="auto"/>
                                                            <w:left w:val="none" w:sz="0" w:space="0" w:color="auto"/>
                                                            <w:bottom w:val="none" w:sz="0" w:space="0" w:color="auto"/>
                                                            <w:right w:val="none" w:sz="0" w:space="0" w:color="auto"/>
                                                          </w:divBdr>
                                                          <w:divsChild>
                                                            <w:div w:id="2086418842">
                                                              <w:marLeft w:val="0"/>
                                                              <w:marRight w:val="0"/>
                                                              <w:marTop w:val="0"/>
                                                              <w:marBottom w:val="0"/>
                                                              <w:divBdr>
                                                                <w:top w:val="none" w:sz="0" w:space="0" w:color="auto"/>
                                                                <w:left w:val="none" w:sz="0" w:space="0" w:color="auto"/>
                                                                <w:bottom w:val="none" w:sz="0" w:space="0" w:color="auto"/>
                                                                <w:right w:val="none" w:sz="0" w:space="0" w:color="auto"/>
                                                              </w:divBdr>
                                                              <w:divsChild>
                                                                <w:div w:id="805465202">
                                                                  <w:marLeft w:val="0"/>
                                                                  <w:marRight w:val="0"/>
                                                                  <w:marTop w:val="0"/>
                                                                  <w:marBottom w:val="0"/>
                                                                  <w:divBdr>
                                                                    <w:top w:val="none" w:sz="0" w:space="0" w:color="auto"/>
                                                                    <w:left w:val="none" w:sz="0" w:space="0" w:color="auto"/>
                                                                    <w:bottom w:val="none" w:sz="0" w:space="0" w:color="auto"/>
                                                                    <w:right w:val="none" w:sz="0" w:space="0" w:color="auto"/>
                                                                  </w:divBdr>
                                                                  <w:divsChild>
                                                                    <w:div w:id="420217851">
                                                                      <w:marLeft w:val="0"/>
                                                                      <w:marRight w:val="0"/>
                                                                      <w:marTop w:val="0"/>
                                                                      <w:marBottom w:val="0"/>
                                                                      <w:divBdr>
                                                                        <w:top w:val="none" w:sz="0" w:space="0" w:color="auto"/>
                                                                        <w:left w:val="none" w:sz="0" w:space="0" w:color="auto"/>
                                                                        <w:bottom w:val="none" w:sz="0" w:space="0" w:color="auto"/>
                                                                        <w:right w:val="none" w:sz="0" w:space="0" w:color="auto"/>
                                                                      </w:divBdr>
                                                                      <w:divsChild>
                                                                        <w:div w:id="1599871620">
                                                                          <w:marLeft w:val="0"/>
                                                                          <w:marRight w:val="0"/>
                                                                          <w:marTop w:val="0"/>
                                                                          <w:marBottom w:val="0"/>
                                                                          <w:divBdr>
                                                                            <w:top w:val="none" w:sz="0" w:space="0" w:color="auto"/>
                                                                            <w:left w:val="none" w:sz="0" w:space="0" w:color="auto"/>
                                                                            <w:bottom w:val="none" w:sz="0" w:space="0" w:color="auto"/>
                                                                            <w:right w:val="none" w:sz="0" w:space="0" w:color="auto"/>
                                                                          </w:divBdr>
                                                                          <w:divsChild>
                                                                            <w:div w:id="1168599417">
                                                                              <w:marLeft w:val="0"/>
                                                                              <w:marRight w:val="0"/>
                                                                              <w:marTop w:val="0"/>
                                                                              <w:marBottom w:val="0"/>
                                                                              <w:divBdr>
                                                                                <w:top w:val="none" w:sz="0" w:space="0" w:color="auto"/>
                                                                                <w:left w:val="none" w:sz="0" w:space="0" w:color="auto"/>
                                                                                <w:bottom w:val="none" w:sz="0" w:space="0" w:color="auto"/>
                                                                                <w:right w:val="none" w:sz="0" w:space="0" w:color="auto"/>
                                                                              </w:divBdr>
                                                                              <w:divsChild>
                                                                                <w:div w:id="391271789">
                                                                                  <w:marLeft w:val="0"/>
                                                                                  <w:marRight w:val="0"/>
                                                                                  <w:marTop w:val="0"/>
                                                                                  <w:marBottom w:val="0"/>
                                                                                  <w:divBdr>
                                                                                    <w:top w:val="none" w:sz="0" w:space="0" w:color="auto"/>
                                                                                    <w:left w:val="none" w:sz="0" w:space="0" w:color="auto"/>
                                                                                    <w:bottom w:val="none" w:sz="0" w:space="0" w:color="auto"/>
                                                                                    <w:right w:val="none" w:sz="0" w:space="0" w:color="auto"/>
                                                                                  </w:divBdr>
                                                                                  <w:divsChild>
                                                                                    <w:div w:id="634991857">
                                                                                      <w:marLeft w:val="0"/>
                                                                                      <w:marRight w:val="0"/>
                                                                                      <w:marTop w:val="0"/>
                                                                                      <w:marBottom w:val="0"/>
                                                                                      <w:divBdr>
                                                                                        <w:top w:val="none" w:sz="0" w:space="0" w:color="auto"/>
                                                                                        <w:left w:val="none" w:sz="0" w:space="0" w:color="auto"/>
                                                                                        <w:bottom w:val="none" w:sz="0" w:space="0" w:color="auto"/>
                                                                                        <w:right w:val="none" w:sz="0" w:space="0" w:color="auto"/>
                                                                                      </w:divBdr>
                                                                                      <w:divsChild>
                                                                                        <w:div w:id="2042246856">
                                                                                          <w:marLeft w:val="0"/>
                                                                                          <w:marRight w:val="0"/>
                                                                                          <w:marTop w:val="0"/>
                                                                                          <w:marBottom w:val="0"/>
                                                                                          <w:divBdr>
                                                                                            <w:top w:val="none" w:sz="0" w:space="0" w:color="auto"/>
                                                                                            <w:left w:val="none" w:sz="0" w:space="0" w:color="auto"/>
                                                                                            <w:bottom w:val="none" w:sz="0" w:space="0" w:color="auto"/>
                                                                                            <w:right w:val="none" w:sz="0" w:space="0" w:color="auto"/>
                                                                                          </w:divBdr>
                                                                                          <w:divsChild>
                                                                                            <w:div w:id="177814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899004">
                                                                                                  <w:marLeft w:val="0"/>
                                                                                                  <w:marRight w:val="0"/>
                                                                                                  <w:marTop w:val="0"/>
                                                                                                  <w:marBottom w:val="0"/>
                                                                                                  <w:divBdr>
                                                                                                    <w:top w:val="none" w:sz="0" w:space="0" w:color="auto"/>
                                                                                                    <w:left w:val="none" w:sz="0" w:space="0" w:color="auto"/>
                                                                                                    <w:bottom w:val="none" w:sz="0" w:space="0" w:color="auto"/>
                                                                                                    <w:right w:val="none" w:sz="0" w:space="0" w:color="auto"/>
                                                                                                  </w:divBdr>
                                                                                                  <w:divsChild>
                                                                                                    <w:div w:id="1370834904">
                                                                                                      <w:marLeft w:val="0"/>
                                                                                                      <w:marRight w:val="0"/>
                                                                                                      <w:marTop w:val="0"/>
                                                                                                      <w:marBottom w:val="0"/>
                                                                                                      <w:divBdr>
                                                                                                        <w:top w:val="none" w:sz="0" w:space="0" w:color="auto"/>
                                                                                                        <w:left w:val="none" w:sz="0" w:space="0" w:color="auto"/>
                                                                                                        <w:bottom w:val="none" w:sz="0" w:space="0" w:color="auto"/>
                                                                                                        <w:right w:val="none" w:sz="0" w:space="0" w:color="auto"/>
                                                                                                      </w:divBdr>
                                                                                                      <w:divsChild>
                                                                                                        <w:div w:id="904756418">
                                                                                                          <w:marLeft w:val="0"/>
                                                                                                          <w:marRight w:val="0"/>
                                                                                                          <w:marTop w:val="0"/>
                                                                                                          <w:marBottom w:val="0"/>
                                                                                                          <w:divBdr>
                                                                                                            <w:top w:val="none" w:sz="0" w:space="0" w:color="auto"/>
                                                                                                            <w:left w:val="none" w:sz="0" w:space="0" w:color="auto"/>
                                                                                                            <w:bottom w:val="none" w:sz="0" w:space="0" w:color="auto"/>
                                                                                                            <w:right w:val="none" w:sz="0" w:space="0" w:color="auto"/>
                                                                                                          </w:divBdr>
                                                                                                          <w:divsChild>
                                                                                                            <w:div w:id="965047432">
                                                                                                              <w:marLeft w:val="0"/>
                                                                                                              <w:marRight w:val="0"/>
                                                                                                              <w:marTop w:val="0"/>
                                                                                                              <w:marBottom w:val="0"/>
                                                                                                              <w:divBdr>
                                                                                                                <w:top w:val="none" w:sz="0" w:space="0" w:color="auto"/>
                                                                                                                <w:left w:val="none" w:sz="0" w:space="0" w:color="auto"/>
                                                                                                                <w:bottom w:val="none" w:sz="0" w:space="0" w:color="auto"/>
                                                                                                                <w:right w:val="none" w:sz="0" w:space="0" w:color="auto"/>
                                                                                                              </w:divBdr>
                                                                                                              <w:divsChild>
                                                                                                                <w:div w:id="19208243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20910153">
                                                                                                                      <w:marLeft w:val="225"/>
                                                                                                                      <w:marRight w:val="225"/>
                                                                                                                      <w:marTop w:val="75"/>
                                                                                                                      <w:marBottom w:val="75"/>
                                                                                                                      <w:divBdr>
                                                                                                                        <w:top w:val="none" w:sz="0" w:space="0" w:color="auto"/>
                                                                                                                        <w:left w:val="none" w:sz="0" w:space="0" w:color="auto"/>
                                                                                                                        <w:bottom w:val="none" w:sz="0" w:space="0" w:color="auto"/>
                                                                                                                        <w:right w:val="none" w:sz="0" w:space="0" w:color="auto"/>
                                                                                                                      </w:divBdr>
                                                                                                                      <w:divsChild>
                                                                                                                        <w:div w:id="171724269">
                                                                                                                          <w:marLeft w:val="0"/>
                                                                                                                          <w:marRight w:val="0"/>
                                                                                                                          <w:marTop w:val="0"/>
                                                                                                                          <w:marBottom w:val="0"/>
                                                                                                                          <w:divBdr>
                                                                                                                            <w:top w:val="single" w:sz="6" w:space="0" w:color="auto"/>
                                                                                                                            <w:left w:val="single" w:sz="6" w:space="0" w:color="auto"/>
                                                                                                                            <w:bottom w:val="single" w:sz="6" w:space="0" w:color="auto"/>
                                                                                                                            <w:right w:val="single" w:sz="6" w:space="0" w:color="auto"/>
                                                                                                                          </w:divBdr>
                                                                                                                          <w:divsChild>
                                                                                                                            <w:div w:id="132917164">
                                                                                                                              <w:marLeft w:val="0"/>
                                                                                                                              <w:marRight w:val="0"/>
                                                                                                                              <w:marTop w:val="0"/>
                                                                                                                              <w:marBottom w:val="0"/>
                                                                                                                              <w:divBdr>
                                                                                                                                <w:top w:val="none" w:sz="0" w:space="0" w:color="auto"/>
                                                                                                                                <w:left w:val="none" w:sz="0" w:space="0" w:color="auto"/>
                                                                                                                                <w:bottom w:val="none" w:sz="0" w:space="0" w:color="auto"/>
                                                                                                                                <w:right w:val="none" w:sz="0" w:space="0" w:color="auto"/>
                                                                                                                              </w:divBdr>
                                                                                                                              <w:divsChild>
                                                                                                                                <w:div w:id="1044018968">
                                                                                                                                  <w:marLeft w:val="0"/>
                                                                                                                                  <w:marRight w:val="0"/>
                                                                                                                                  <w:marTop w:val="0"/>
                                                                                                                                  <w:marBottom w:val="0"/>
                                                                                                                                  <w:divBdr>
                                                                                                                                    <w:top w:val="none" w:sz="0" w:space="0" w:color="auto"/>
                                                                                                                                    <w:left w:val="none" w:sz="0" w:space="0" w:color="auto"/>
                                                                                                                                    <w:bottom w:val="none" w:sz="0" w:space="0" w:color="auto"/>
                                                                                                                                    <w:right w:val="none" w:sz="0" w:space="0" w:color="auto"/>
                                                                                                                                  </w:divBdr>
                                                                                                                                  <w:divsChild>
                                                                                                                                    <w:div w:id="17196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086B-F0F5-4E27-9C49-3C09BD0E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1013</Words>
  <Characters>5778</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FARMACEUTSKO-BIOKEMIJSKI FAKULTET</vt:lpstr>
      <vt:lpstr>FARMACEUTSKO-BIOKEMIJSKI FAKULTET</vt:lpstr>
    </vt:vector>
  </TitlesOfParts>
  <Company>FBF</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FARMACEUTSKO-BIOKEMIJSKI FAKULTET</dc:title>
  <dc:creator>Karmela Barišić</dc:creator>
  <cp:lastModifiedBy>123</cp:lastModifiedBy>
  <cp:revision>33</cp:revision>
  <cp:lastPrinted>2018-04-16T11:35:00Z</cp:lastPrinted>
  <dcterms:created xsi:type="dcterms:W3CDTF">2023-03-03T07:39:00Z</dcterms:created>
  <dcterms:modified xsi:type="dcterms:W3CDTF">2023-03-03T09:10:00Z</dcterms:modified>
</cp:coreProperties>
</file>